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0E48" w:rsidRDefault="005E0E48" w:rsidP="005E0E48">
      <w:pPr>
        <w:jc w:val="center"/>
        <w:rPr>
          <w:highlight w:val="yellow"/>
        </w:rPr>
      </w:pPr>
      <w:bookmarkStart w:id="0" w:name="_GoBack"/>
      <w:bookmarkEnd w:id="0"/>
    </w:p>
    <w:p w:rsidR="005E0E48" w:rsidRDefault="005E0E48" w:rsidP="005E0E48">
      <w:pPr>
        <w:jc w:val="center"/>
        <w:rPr>
          <w:rFonts w:asciiTheme="minorHAnsi" w:eastAsia="Times New Roman" w:hAnsiTheme="minorHAnsi" w:cs="Arial"/>
          <w:b/>
          <w:sz w:val="22"/>
        </w:rPr>
      </w:pPr>
      <w:r w:rsidRPr="005E0E48">
        <w:rPr>
          <w:rFonts w:asciiTheme="minorHAnsi" w:eastAsia="Times New Roman" w:hAnsiTheme="minorHAnsi" w:cs="Arial"/>
          <w:b/>
          <w:sz w:val="22"/>
        </w:rPr>
        <w:t>MGMT640 - Financial Decision Making for Managers</w:t>
      </w:r>
    </w:p>
    <w:p w:rsidR="000B19A2" w:rsidRPr="00F35363" w:rsidRDefault="000B19A2" w:rsidP="000B19A2">
      <w:pPr>
        <w:jc w:val="center"/>
        <w:rPr>
          <w:b/>
        </w:rPr>
      </w:pPr>
      <w:r w:rsidRPr="00F35363">
        <w:rPr>
          <w:b/>
        </w:rPr>
        <w:t xml:space="preserve">MGMT 640 Lecture </w:t>
      </w:r>
      <w:r w:rsidR="006D7956">
        <w:rPr>
          <w:b/>
        </w:rPr>
        <w:t xml:space="preserve">9: </w:t>
      </w:r>
      <w:r>
        <w:rPr>
          <w:b/>
        </w:rPr>
        <w:t>Cost-Volume-Profit-Analysis</w:t>
      </w:r>
    </w:p>
    <w:p w:rsidR="00307643" w:rsidRDefault="00307643" w:rsidP="005E0E48">
      <w:pPr>
        <w:jc w:val="center"/>
        <w:rPr>
          <w:rFonts w:asciiTheme="minorHAnsi" w:eastAsia="Times New Roman" w:hAnsiTheme="minorHAnsi" w:cs="Arial"/>
          <w:b/>
          <w:sz w:val="22"/>
        </w:rPr>
      </w:pPr>
    </w:p>
    <w:p w:rsidR="00307643" w:rsidRDefault="00307643" w:rsidP="00307643">
      <w:pPr>
        <w:rPr>
          <w:b/>
        </w:rPr>
      </w:pPr>
      <w:r>
        <w:rPr>
          <w:b/>
        </w:rPr>
        <w:t>Learning Objectives</w:t>
      </w:r>
    </w:p>
    <w:p w:rsidR="00307643" w:rsidRDefault="00307643" w:rsidP="00307643">
      <w:pPr>
        <w:pStyle w:val="ListParagraph"/>
        <w:numPr>
          <w:ilvl w:val="0"/>
          <w:numId w:val="5"/>
        </w:numPr>
        <w:rPr>
          <w:bCs/>
        </w:rPr>
      </w:pPr>
      <w:r w:rsidRPr="00307643">
        <w:rPr>
          <w:bCs/>
        </w:rPr>
        <w:t xml:space="preserve">Identify </w:t>
      </w:r>
      <w:r w:rsidR="007B5EC6">
        <w:rPr>
          <w:bCs/>
        </w:rPr>
        <w:t>types of costs</w:t>
      </w:r>
      <w:r w:rsidRPr="00307643">
        <w:rPr>
          <w:bCs/>
        </w:rPr>
        <w:t>.</w:t>
      </w:r>
    </w:p>
    <w:p w:rsidR="007B5EC6" w:rsidRPr="00307643" w:rsidRDefault="007B5EC6" w:rsidP="00307643">
      <w:pPr>
        <w:pStyle w:val="ListParagraph"/>
        <w:numPr>
          <w:ilvl w:val="0"/>
          <w:numId w:val="5"/>
        </w:numPr>
        <w:rPr>
          <w:bCs/>
        </w:rPr>
      </w:pPr>
      <w:r>
        <w:rPr>
          <w:bCs/>
        </w:rPr>
        <w:t xml:space="preserve">Evaluate </w:t>
      </w:r>
      <w:r w:rsidR="002C2DAA">
        <w:rPr>
          <w:bCs/>
        </w:rPr>
        <w:t>profit using the break-even point and contribution margin equations.</w:t>
      </w:r>
    </w:p>
    <w:p w:rsidR="00307643" w:rsidRPr="00307643" w:rsidRDefault="007B5EC6" w:rsidP="00307643">
      <w:pPr>
        <w:pStyle w:val="ListParagraph"/>
        <w:numPr>
          <w:ilvl w:val="0"/>
          <w:numId w:val="5"/>
        </w:numPr>
        <w:rPr>
          <w:bCs/>
        </w:rPr>
      </w:pPr>
      <w:r>
        <w:rPr>
          <w:bCs/>
        </w:rPr>
        <w:t xml:space="preserve">Use </w:t>
      </w:r>
      <w:r w:rsidR="00307643" w:rsidRPr="00307643">
        <w:rPr>
          <w:bCs/>
        </w:rPr>
        <w:t>account analysis and the high-low method</w:t>
      </w:r>
      <w:r>
        <w:rPr>
          <w:bCs/>
        </w:rPr>
        <w:t xml:space="preserve"> to estimate the relationship between cost and activity</w:t>
      </w:r>
      <w:r w:rsidR="00307643" w:rsidRPr="00307643">
        <w:rPr>
          <w:bCs/>
        </w:rPr>
        <w:t>.</w:t>
      </w:r>
    </w:p>
    <w:p w:rsidR="00307643" w:rsidRPr="00307643" w:rsidRDefault="00307643" w:rsidP="00307643">
      <w:pPr>
        <w:pStyle w:val="ListParagraph"/>
        <w:numPr>
          <w:ilvl w:val="0"/>
          <w:numId w:val="5"/>
        </w:numPr>
        <w:rPr>
          <w:bCs/>
        </w:rPr>
      </w:pPr>
      <w:r w:rsidRPr="00307643">
        <w:rPr>
          <w:bCs/>
        </w:rPr>
        <w:t>Perform cost-volume-profit analysis for single products.</w:t>
      </w:r>
    </w:p>
    <w:p w:rsidR="00307643" w:rsidRPr="00307643" w:rsidRDefault="00307643" w:rsidP="00307643">
      <w:pPr>
        <w:pStyle w:val="ListParagraph"/>
        <w:numPr>
          <w:ilvl w:val="0"/>
          <w:numId w:val="5"/>
        </w:numPr>
        <w:rPr>
          <w:bCs/>
        </w:rPr>
      </w:pPr>
      <w:r w:rsidRPr="00307643">
        <w:rPr>
          <w:bCs/>
        </w:rPr>
        <w:t>Perform cost-volume-profit analysis for multiple products.</w:t>
      </w:r>
    </w:p>
    <w:p w:rsidR="00307643" w:rsidRPr="00307643" w:rsidRDefault="00307643" w:rsidP="00307643">
      <w:pPr>
        <w:pStyle w:val="ListParagraph"/>
        <w:numPr>
          <w:ilvl w:val="0"/>
          <w:numId w:val="5"/>
        </w:numPr>
        <w:rPr>
          <w:bCs/>
        </w:rPr>
      </w:pPr>
      <w:r w:rsidRPr="00307643">
        <w:rPr>
          <w:bCs/>
        </w:rPr>
        <w:t>Discuss the effect of operating leverage.</w:t>
      </w:r>
    </w:p>
    <w:p w:rsidR="007B5EC6" w:rsidRDefault="007B5EC6">
      <w:pPr>
        <w:rPr>
          <w:b/>
        </w:rPr>
      </w:pPr>
    </w:p>
    <w:p w:rsidR="00E7032F" w:rsidRDefault="00E7032F">
      <w:r w:rsidRPr="000B19A2">
        <w:rPr>
          <w:b/>
        </w:rPr>
        <w:t>Learning Topics:</w:t>
      </w:r>
      <w:r w:rsidRPr="000B19A2">
        <w:t xml:space="preserve">   </w:t>
      </w:r>
      <w:r w:rsidR="007B5EC6">
        <w:t>Types of Costs, Cost-Volume-Profit</w:t>
      </w:r>
      <w:r w:rsidR="002C2DAA">
        <w:t xml:space="preserve"> </w:t>
      </w:r>
      <w:r w:rsidR="007B5EC6">
        <w:t>Analysis</w:t>
      </w:r>
      <w:r w:rsidR="002C2DAA">
        <w:t>, Break-Even Point, Contribution Margin, High-Low Method</w:t>
      </w:r>
    </w:p>
    <w:p w:rsidR="006D38AB" w:rsidRDefault="006D38AB" w:rsidP="006D38AB">
      <w:pPr>
        <w:pStyle w:val="NoSpacing"/>
      </w:pPr>
      <w:r>
        <w:t xml:space="preserve">The focus of this week is to help you understand the assumptions of </w:t>
      </w:r>
      <w:r w:rsidR="00462A2E">
        <w:t>C</w:t>
      </w:r>
      <w:r>
        <w:t>ost</w:t>
      </w:r>
      <w:r w:rsidR="00462A2E">
        <w:t>-Volume-Profit (CVP)</w:t>
      </w:r>
      <w:r>
        <w:t xml:space="preserve"> and how it is used in making and implementing managerial decisions. </w:t>
      </w:r>
    </w:p>
    <w:p w:rsidR="004C1E0B" w:rsidRDefault="004C1E0B" w:rsidP="006D38AB">
      <w:pPr>
        <w:pStyle w:val="NoSpacing"/>
        <w:rPr>
          <w:b/>
        </w:rPr>
      </w:pPr>
    </w:p>
    <w:p w:rsidR="00920C05" w:rsidRDefault="00920C05" w:rsidP="006D38AB">
      <w:pPr>
        <w:pStyle w:val="NoSpacing"/>
        <w:rPr>
          <w:b/>
        </w:rPr>
      </w:pPr>
    </w:p>
    <w:p w:rsidR="00920C05" w:rsidRDefault="00920C05" w:rsidP="006D38AB">
      <w:pPr>
        <w:pStyle w:val="NoSpacing"/>
        <w:rPr>
          <w:b/>
        </w:rPr>
      </w:pPr>
    </w:p>
    <w:p w:rsidR="00576BBD" w:rsidRDefault="00576BBD" w:rsidP="006D38AB">
      <w:pPr>
        <w:pStyle w:val="NoSpacing"/>
        <w:rPr>
          <w:b/>
        </w:rPr>
      </w:pPr>
      <w:r>
        <w:rPr>
          <w:b/>
        </w:rPr>
        <w:t>Types of Costs</w:t>
      </w:r>
    </w:p>
    <w:p w:rsidR="00576BBD" w:rsidRDefault="00576BBD" w:rsidP="00576BBD">
      <w:pPr>
        <w:pStyle w:val="NoSpacing"/>
      </w:pPr>
      <w:r w:rsidRPr="00576BBD">
        <w:rPr>
          <w:u w:val="single"/>
        </w:rPr>
        <w:t>Variable costs</w:t>
      </w:r>
      <w:r>
        <w:t xml:space="preserve"> are costs that vary with changes in activity (</w:t>
      </w:r>
      <w:r w:rsidR="00462A2E">
        <w:t>e.g.</w:t>
      </w:r>
      <w:r>
        <w:t xml:space="preserve"> water expense).</w:t>
      </w:r>
      <w:r w:rsidR="009753E1">
        <w:t xml:space="preserve"> Variable costs can be estimated by taking the change in cost and dividing it by the change in activity. </w:t>
      </w:r>
    </w:p>
    <w:p w:rsidR="00F53F06" w:rsidRDefault="00F53F06" w:rsidP="00576BBD">
      <w:pPr>
        <w:pStyle w:val="NoSpacing"/>
      </w:pPr>
    </w:p>
    <w:p w:rsidR="00576BBD" w:rsidRDefault="00576BBD" w:rsidP="00576BBD">
      <w:pPr>
        <w:pStyle w:val="NoSpacing"/>
        <w:rPr>
          <w:rFonts w:eastAsia="SimSun"/>
          <w:color w:val="000000"/>
          <w:szCs w:val="24"/>
        </w:rPr>
      </w:pPr>
      <w:r w:rsidRPr="00576BBD">
        <w:rPr>
          <w:u w:val="single"/>
        </w:rPr>
        <w:t>Fixed costs</w:t>
      </w:r>
      <w:r>
        <w:t xml:space="preserve"> do not change in total as activities change (</w:t>
      </w:r>
      <w:r w:rsidR="00462A2E">
        <w:t>e.g.</w:t>
      </w:r>
      <w:r>
        <w:t xml:space="preserve"> rent expense).</w:t>
      </w:r>
      <w:r w:rsidR="00234E95">
        <w:t xml:space="preserve"> </w:t>
      </w:r>
      <w:r w:rsidR="00234E95" w:rsidRPr="00234E95">
        <w:rPr>
          <w:rFonts w:eastAsia="SimSun"/>
          <w:color w:val="000000"/>
          <w:szCs w:val="24"/>
        </w:rPr>
        <w:t>Discretionary fixed costs are those fixed costs that management can easily change in the short-run (e.g., advertising). Committed fixed costs are those fixed costs that cannot be easily changed in the short-run (e.g., rent).</w:t>
      </w:r>
    </w:p>
    <w:p w:rsidR="0040412C" w:rsidRDefault="0040412C" w:rsidP="00576BBD">
      <w:pPr>
        <w:pStyle w:val="NoSpacing"/>
        <w:rPr>
          <w:u w:val="single"/>
        </w:rPr>
      </w:pPr>
    </w:p>
    <w:p w:rsidR="0040412C" w:rsidRDefault="0040412C" w:rsidP="0040412C">
      <w:pPr>
        <w:pStyle w:val="NoSpacing"/>
        <w:ind w:left="720"/>
      </w:pPr>
      <w:r w:rsidRPr="00F35C19">
        <w:rPr>
          <w:u w:val="single"/>
        </w:rPr>
        <w:t>Relevant range</w:t>
      </w:r>
      <w:r>
        <w:t xml:space="preserve"> describes a limited span or volume of activity (i.e. minimum and maximum parameters). Fixed costs do not change within the relevant range. </w:t>
      </w:r>
      <w:r w:rsidRPr="00893956">
        <w:rPr>
          <w:rFonts w:eastAsia="Times New Roman"/>
          <w:szCs w:val="24"/>
        </w:rPr>
        <w:t>Cost functions within the relevant range are assumed to be linear</w:t>
      </w:r>
      <w:r>
        <w:rPr>
          <w:rFonts w:eastAsia="Times New Roman"/>
          <w:szCs w:val="24"/>
        </w:rPr>
        <w:t>.</w:t>
      </w:r>
    </w:p>
    <w:p w:rsidR="00F53F06" w:rsidRDefault="00F53F06" w:rsidP="00576BBD">
      <w:pPr>
        <w:pStyle w:val="NoSpacing"/>
      </w:pPr>
    </w:p>
    <w:p w:rsidR="00576BBD" w:rsidRDefault="00576BBD" w:rsidP="00576BBD">
      <w:pPr>
        <w:pStyle w:val="NoSpacing"/>
      </w:pPr>
      <w:r w:rsidRPr="00576BBD">
        <w:rPr>
          <w:u w:val="single"/>
        </w:rPr>
        <w:t>Mixed costs</w:t>
      </w:r>
      <w:r w:rsidRPr="00576BBD">
        <w:t xml:space="preserve"> </w:t>
      </w:r>
      <w:r>
        <w:t xml:space="preserve">have a component of both variable and fixed </w:t>
      </w:r>
      <w:r w:rsidR="00462A2E">
        <w:t xml:space="preserve">costs </w:t>
      </w:r>
      <w:r>
        <w:t>(</w:t>
      </w:r>
      <w:r w:rsidR="00462A2E">
        <w:t>e.g. copy machine costs;</w:t>
      </w:r>
      <w:r>
        <w:t xml:space="preserve"> there is a fixed price for renting the equipment and a per copy charge for each copy).</w:t>
      </w:r>
    </w:p>
    <w:p w:rsidR="00F53F06" w:rsidRDefault="00F53F06" w:rsidP="00576BBD">
      <w:pPr>
        <w:pStyle w:val="NoSpacing"/>
      </w:pPr>
    </w:p>
    <w:p w:rsidR="00576BBD" w:rsidRDefault="00576BBD" w:rsidP="00576BBD">
      <w:pPr>
        <w:pStyle w:val="NoSpacing"/>
      </w:pPr>
      <w:r w:rsidRPr="00C521C2">
        <w:rPr>
          <w:u w:val="single"/>
        </w:rPr>
        <w:t>Step costs</w:t>
      </w:r>
      <w:r>
        <w:t xml:space="preserve"> </w:t>
      </w:r>
      <w:r w:rsidR="00C521C2">
        <w:t xml:space="preserve">are costs that change outside of a defined activity range. If activity is maintained within certain defined limits, the incurred costs </w:t>
      </w:r>
      <w:r w:rsidR="00F53F06">
        <w:t>remain constant</w:t>
      </w:r>
      <w:r w:rsidR="00C521C2">
        <w:t xml:space="preserve">. But, once the activity level </w:t>
      </w:r>
      <w:r w:rsidR="00920C05">
        <w:lastRenderedPageBreak/>
        <w:t>passes those limits, costs increase or decrease (based on increased or decreased activity</w:t>
      </w:r>
      <w:r w:rsidR="00F53F06">
        <w:t xml:space="preserve"> </w:t>
      </w:r>
      <w:r w:rsidR="00920C05">
        <w:t xml:space="preserve">levels). </w:t>
      </w:r>
      <w:r w:rsidR="00F53F06">
        <w:t xml:space="preserve">With graphical depiction, the costs </w:t>
      </w:r>
      <w:r w:rsidR="00462A2E">
        <w:t>are</w:t>
      </w:r>
      <w:r w:rsidR="00F53F06">
        <w:t xml:space="preserve"> depicted with a stepwise pattern. </w:t>
      </w:r>
    </w:p>
    <w:p w:rsidR="00576BBD" w:rsidRDefault="00576BBD" w:rsidP="00576BBD">
      <w:pPr>
        <w:pStyle w:val="NoSpacing"/>
      </w:pPr>
    </w:p>
    <w:p w:rsidR="00D558A8" w:rsidRDefault="00D558A8" w:rsidP="00576BBD">
      <w:pPr>
        <w:pStyle w:val="NoSpacing"/>
      </w:pPr>
      <w:r w:rsidRPr="00622293">
        <w:rPr>
          <w:u w:val="single"/>
        </w:rPr>
        <w:t>Sunk costs</w:t>
      </w:r>
      <w:r>
        <w:t xml:space="preserve"> </w:t>
      </w:r>
      <w:r w:rsidR="00622293">
        <w:t xml:space="preserve">are defined as costs that have already been incurred and cannot be recovered. </w:t>
      </w:r>
    </w:p>
    <w:p w:rsidR="00D558A8" w:rsidRDefault="00D558A8" w:rsidP="00576BBD">
      <w:pPr>
        <w:pStyle w:val="NoSpacing"/>
      </w:pPr>
    </w:p>
    <w:p w:rsidR="00D558A8" w:rsidRDefault="00D558A8" w:rsidP="00576BBD">
      <w:pPr>
        <w:pStyle w:val="NoSpacing"/>
      </w:pPr>
      <w:r w:rsidRPr="00977CA9">
        <w:rPr>
          <w:u w:val="single"/>
        </w:rPr>
        <w:t>Opportunity costs</w:t>
      </w:r>
      <w:r>
        <w:t xml:space="preserve"> </w:t>
      </w:r>
      <w:r w:rsidR="00622293">
        <w:t xml:space="preserve">are alternative costs. This is the value of a forgone </w:t>
      </w:r>
      <w:r w:rsidR="00977CA9">
        <w:t xml:space="preserve">activity. </w:t>
      </w:r>
    </w:p>
    <w:p w:rsidR="00F35C19" w:rsidRDefault="00F35C19" w:rsidP="00576BBD">
      <w:pPr>
        <w:pStyle w:val="NoSpacing"/>
      </w:pPr>
    </w:p>
    <w:p w:rsidR="00576BBD" w:rsidRDefault="00576BBD" w:rsidP="006D38AB">
      <w:pPr>
        <w:pStyle w:val="NoSpacing"/>
        <w:rPr>
          <w:b/>
        </w:rPr>
      </w:pPr>
    </w:p>
    <w:p w:rsidR="00576BBD" w:rsidRDefault="00576BBD" w:rsidP="006D38AB">
      <w:pPr>
        <w:pStyle w:val="NoSpacing"/>
        <w:rPr>
          <w:b/>
        </w:rPr>
      </w:pPr>
    </w:p>
    <w:p w:rsidR="00B7046A" w:rsidRDefault="00B7046A" w:rsidP="006D38AB">
      <w:pPr>
        <w:pStyle w:val="NoSpacing"/>
        <w:rPr>
          <w:b/>
        </w:rPr>
      </w:pPr>
      <w:r w:rsidRPr="00B7046A">
        <w:rPr>
          <w:b/>
        </w:rPr>
        <w:t xml:space="preserve">Cost-Volume-Profit </w:t>
      </w:r>
    </w:p>
    <w:p w:rsidR="002B164E" w:rsidRDefault="006D38AB" w:rsidP="006D38AB">
      <w:pPr>
        <w:pStyle w:val="NoSpacing"/>
      </w:pPr>
      <w:r>
        <w:t xml:space="preserve">Cost-Volume-Profit analysis is a powerful tool used to assist managers in their decision-making process. </w:t>
      </w:r>
      <w:r w:rsidR="002B164E">
        <w:t>It examines the relationship between revenues, costs</w:t>
      </w:r>
      <w:r w:rsidR="00F53F06">
        <w:t>,</w:t>
      </w:r>
      <w:r w:rsidR="002B164E">
        <w:t xml:space="preserve"> and income based on volume of activity. It answers questions like: </w:t>
      </w:r>
      <w:r w:rsidR="00703760">
        <w:t>What effects on profit can be expected if JetBlue adds a flight on the route from New York to Orlando? How many patient days must a p</w:t>
      </w:r>
      <w:r w:rsidR="00F53F06">
        <w:t xml:space="preserve">hysician’s office have to break </w:t>
      </w:r>
      <w:r w:rsidR="00703760">
        <w:t>even for the year?</w:t>
      </w:r>
      <w:r w:rsidR="00303297">
        <w:t xml:space="preserve"> How many cars </w:t>
      </w:r>
      <w:r w:rsidR="00F53F06">
        <w:t>does</w:t>
      </w:r>
      <w:r w:rsidR="00303297">
        <w:t xml:space="preserve"> a dealer need to sell to cover all of their expenses? </w:t>
      </w:r>
    </w:p>
    <w:p w:rsidR="00FD187B" w:rsidRDefault="00FD187B" w:rsidP="006D38AB">
      <w:pPr>
        <w:pStyle w:val="NoSpacing"/>
      </w:pPr>
    </w:p>
    <w:p w:rsidR="00FD187B" w:rsidRDefault="00FD187B" w:rsidP="00FD187B">
      <w:pPr>
        <w:pStyle w:val="NoSpacing"/>
      </w:pPr>
      <w:r>
        <w:rPr>
          <w:b/>
        </w:rPr>
        <w:t>Break-Even Point</w:t>
      </w:r>
      <w:r w:rsidRPr="006D365C">
        <w:rPr>
          <w:b/>
        </w:rPr>
        <w:t>:</w:t>
      </w:r>
      <w:r>
        <w:t xml:space="preserve"> </w:t>
      </w:r>
    </w:p>
    <w:p w:rsidR="00703760" w:rsidRDefault="00703760" w:rsidP="006D38AB">
      <w:pPr>
        <w:pStyle w:val="NoSpacing"/>
      </w:pPr>
      <w:r>
        <w:t xml:space="preserve">The first step is to calculate the </w:t>
      </w:r>
      <w:r w:rsidRPr="00F53F06">
        <w:rPr>
          <w:b/>
        </w:rPr>
        <w:t>break-even point</w:t>
      </w:r>
      <w:r>
        <w:t xml:space="preserve">. </w:t>
      </w:r>
      <w:r w:rsidRPr="00576BBD">
        <w:rPr>
          <w:u w:val="single"/>
        </w:rPr>
        <w:t>The break-even point is the volume of activity where revenues equal expenses, meaning no profit or loss is made.</w:t>
      </w:r>
      <w:r>
        <w:t xml:space="preserve"> </w:t>
      </w:r>
      <w:r w:rsidR="00303297">
        <w:t xml:space="preserve">The break-even </w:t>
      </w:r>
      <w:r w:rsidR="00F53F06">
        <w:t xml:space="preserve">point </w:t>
      </w:r>
      <w:r w:rsidR="00303297">
        <w:t>c</w:t>
      </w:r>
      <w:r w:rsidR="00626DF7">
        <w:t>an be calculated</w:t>
      </w:r>
      <w:r w:rsidR="00FD187B">
        <w:t xml:space="preserve"> by</w:t>
      </w:r>
      <w:r w:rsidR="00626DF7">
        <w:t xml:space="preserve"> using the </w:t>
      </w:r>
      <w:r w:rsidR="00FD187B">
        <w:t xml:space="preserve">profit </w:t>
      </w:r>
      <w:r w:rsidR="00626DF7">
        <w:t xml:space="preserve">formula approach or the contribution margin approach. </w:t>
      </w:r>
    </w:p>
    <w:p w:rsidR="00703760" w:rsidRDefault="00703760" w:rsidP="006D38AB">
      <w:pPr>
        <w:pStyle w:val="NoSpacing"/>
      </w:pPr>
    </w:p>
    <w:p w:rsidR="009753E1" w:rsidRDefault="009753E1" w:rsidP="009753E1">
      <w:r>
        <w:t>Profit = Selling Price (x) – Variable Costs (x) – Total Fixed Cost</w:t>
      </w:r>
    </w:p>
    <w:p w:rsidR="009753E1" w:rsidRDefault="009753E1" w:rsidP="009753E1">
      <w:r>
        <w:t>Where (x) indicates the number of units.</w:t>
      </w:r>
    </w:p>
    <w:p w:rsidR="009753E1" w:rsidRDefault="009753E1" w:rsidP="006D38AB">
      <w:pPr>
        <w:pStyle w:val="NoSpacing"/>
      </w:pPr>
      <w:r>
        <w:t>When Profit = 0, the Break-Even Point occurs. Therefore,</w:t>
      </w:r>
    </w:p>
    <w:p w:rsidR="00703760" w:rsidRDefault="009753E1" w:rsidP="006D38AB">
      <w:pPr>
        <w:pStyle w:val="NoSpacing"/>
      </w:pPr>
      <w:r>
        <w:t>0 profit (i.e. break-even point) = Selling Price (x) – Variable Costs (x) – Total Fixed Cost</w:t>
      </w:r>
    </w:p>
    <w:p w:rsidR="00F53F06" w:rsidRDefault="00F53F06" w:rsidP="006D38AB">
      <w:pPr>
        <w:pStyle w:val="NoSpacing"/>
        <w:rPr>
          <w:b/>
        </w:rPr>
      </w:pPr>
    </w:p>
    <w:p w:rsidR="00F53F06" w:rsidRPr="00FD187B" w:rsidRDefault="009D7248" w:rsidP="006D38AB">
      <w:pPr>
        <w:pStyle w:val="NoSpacing"/>
      </w:pPr>
      <w:r w:rsidRPr="00FD187B">
        <w:t>Contribution Margin</w:t>
      </w:r>
      <w:r w:rsidR="00576BBD" w:rsidRPr="00FD187B">
        <w:t xml:space="preserve"> and the Break-Even Point</w:t>
      </w:r>
      <w:r w:rsidRPr="00FD187B">
        <w:t xml:space="preserve">: </w:t>
      </w:r>
    </w:p>
    <w:p w:rsidR="00703760" w:rsidRDefault="009753E1" w:rsidP="006D38AB">
      <w:pPr>
        <w:pStyle w:val="NoSpacing"/>
      </w:pPr>
      <w:r>
        <w:t>Break-Even Point = F</w:t>
      </w:r>
      <w:r w:rsidR="009D7248">
        <w:t xml:space="preserve">ixed </w:t>
      </w:r>
      <w:r>
        <w:t>Costs / Contribution M</w:t>
      </w:r>
      <w:r w:rsidR="009D7248">
        <w:t xml:space="preserve">argin </w:t>
      </w:r>
      <w:r w:rsidR="001D7C6E">
        <w:t>per Unit</w:t>
      </w:r>
    </w:p>
    <w:p w:rsidR="006D365C" w:rsidRDefault="006D365C" w:rsidP="006D365C">
      <w:pPr>
        <w:pStyle w:val="NoSpacing"/>
      </w:pPr>
    </w:p>
    <w:p w:rsidR="009D7248" w:rsidRPr="001D7C6E" w:rsidRDefault="001D7C6E" w:rsidP="006D38AB">
      <w:pPr>
        <w:pStyle w:val="NoSpacing"/>
        <w:rPr>
          <w:b/>
        </w:rPr>
      </w:pPr>
      <w:r w:rsidRPr="001D7C6E">
        <w:rPr>
          <w:b/>
        </w:rPr>
        <w:t>Contribution Margin:</w:t>
      </w:r>
    </w:p>
    <w:p w:rsidR="001D7C6E" w:rsidRPr="001D7C6E" w:rsidRDefault="001D7C6E" w:rsidP="001D7C6E">
      <w:pPr>
        <w:shd w:val="clear" w:color="auto" w:fill="FFFFFF"/>
        <w:spacing w:after="0" w:line="240" w:lineRule="auto"/>
        <w:rPr>
          <w:rFonts w:eastAsia="Times New Roman" w:cs="Times New Roman"/>
          <w:color w:val="353535"/>
          <w:szCs w:val="24"/>
        </w:rPr>
      </w:pPr>
      <w:r w:rsidRPr="001D7C6E">
        <w:rPr>
          <w:rFonts w:eastAsia="Times New Roman" w:cs="Times New Roman"/>
          <w:color w:val="353535"/>
          <w:szCs w:val="24"/>
          <w:bdr w:val="none" w:sz="0" w:space="0" w:color="auto" w:frame="1"/>
        </w:rPr>
        <w:t xml:space="preserve">Contribution margin is the difference between sales and variable costs. The contribution margin can be expresses as a total or at the unit level. The unit contribution margin is the difference between </w:t>
      </w:r>
      <w:r>
        <w:rPr>
          <w:rFonts w:eastAsia="Times New Roman" w:cs="Times New Roman"/>
          <w:color w:val="353535"/>
          <w:szCs w:val="24"/>
          <w:bdr w:val="none" w:sz="0" w:space="0" w:color="auto" w:frame="1"/>
        </w:rPr>
        <w:t>unit sales price and unit variable cost</w:t>
      </w:r>
      <w:r w:rsidRPr="001D7C6E">
        <w:rPr>
          <w:rFonts w:eastAsia="Times New Roman" w:cs="Times New Roman"/>
          <w:color w:val="353535"/>
          <w:szCs w:val="24"/>
          <w:bdr w:val="none" w:sz="0" w:space="0" w:color="auto" w:frame="1"/>
        </w:rPr>
        <w:t>.</w:t>
      </w:r>
    </w:p>
    <w:p w:rsidR="001D7C6E" w:rsidRPr="001D7C6E" w:rsidRDefault="001D7C6E" w:rsidP="006D38AB">
      <w:pPr>
        <w:pStyle w:val="NoSpacing"/>
        <w:rPr>
          <w:rFonts w:cs="Times New Roman"/>
          <w:szCs w:val="24"/>
        </w:rPr>
      </w:pPr>
    </w:p>
    <w:p w:rsidR="001D7C6E" w:rsidRDefault="001D7C6E" w:rsidP="006D38AB">
      <w:pPr>
        <w:pStyle w:val="NoSpacing"/>
      </w:pPr>
      <w:r>
        <w:t>Contribution Margin per Unit = Sales Price per Unit – Variable Cost per Unit</w:t>
      </w:r>
    </w:p>
    <w:p w:rsidR="001D7C6E" w:rsidRDefault="001D7C6E" w:rsidP="006D38AB">
      <w:pPr>
        <w:pStyle w:val="NoSpacing"/>
      </w:pPr>
    </w:p>
    <w:p w:rsidR="001D7C6E" w:rsidRDefault="001D7C6E" w:rsidP="006D38AB">
      <w:pPr>
        <w:pStyle w:val="NoSpacing"/>
      </w:pPr>
      <w:r>
        <w:t>Total Contribution Margin = Total Sales – Total Variable Costs</w:t>
      </w:r>
    </w:p>
    <w:p w:rsidR="00F509CF" w:rsidRDefault="00F509CF" w:rsidP="006D38AB">
      <w:pPr>
        <w:pStyle w:val="NoSpacing"/>
        <w:rPr>
          <w:rFonts w:ascii="Arial" w:eastAsia="Times New Roman" w:hAnsi="Arial" w:cs="Arial"/>
          <w:color w:val="353535"/>
          <w:sz w:val="22"/>
          <w:bdr w:val="none" w:sz="0" w:space="0" w:color="auto" w:frame="1"/>
        </w:rPr>
      </w:pPr>
    </w:p>
    <w:p w:rsidR="001D7C6E" w:rsidRDefault="00F509CF" w:rsidP="006D38AB">
      <w:pPr>
        <w:pStyle w:val="NoSpacing"/>
        <w:rPr>
          <w:rFonts w:eastAsia="Times New Roman" w:cs="Times New Roman"/>
          <w:color w:val="353535"/>
          <w:szCs w:val="24"/>
          <w:bdr w:val="none" w:sz="0" w:space="0" w:color="auto" w:frame="1"/>
        </w:rPr>
      </w:pPr>
      <w:r>
        <w:rPr>
          <w:rFonts w:eastAsia="Times New Roman" w:cs="Times New Roman"/>
          <w:color w:val="353535"/>
          <w:szCs w:val="24"/>
          <w:bdr w:val="none" w:sz="0" w:space="0" w:color="auto" w:frame="1"/>
        </w:rPr>
        <w:t>The c</w:t>
      </w:r>
      <w:r w:rsidRPr="00F509CF">
        <w:rPr>
          <w:rFonts w:eastAsia="Times New Roman" w:cs="Times New Roman"/>
          <w:color w:val="353535"/>
          <w:szCs w:val="24"/>
          <w:bdr w:val="none" w:sz="0" w:space="0" w:color="auto" w:frame="1"/>
        </w:rPr>
        <w:t xml:space="preserve">ontribution margin ratio is the contribution margin expressed as </w:t>
      </w:r>
      <w:r w:rsidR="00462A2E">
        <w:rPr>
          <w:rFonts w:eastAsia="Times New Roman" w:cs="Times New Roman"/>
          <w:color w:val="353535"/>
          <w:szCs w:val="24"/>
          <w:bdr w:val="none" w:sz="0" w:space="0" w:color="auto" w:frame="1"/>
        </w:rPr>
        <w:t xml:space="preserve">a ratio or converted to </w:t>
      </w:r>
      <w:r w:rsidRPr="00F509CF">
        <w:rPr>
          <w:rFonts w:eastAsia="Times New Roman" w:cs="Times New Roman"/>
          <w:color w:val="353535"/>
          <w:szCs w:val="24"/>
          <w:bdr w:val="none" w:sz="0" w:space="0" w:color="auto" w:frame="1"/>
        </w:rPr>
        <w:t>a percentage of sales. It can be calculated on a total or per unit basis.</w:t>
      </w:r>
    </w:p>
    <w:p w:rsidR="00F509CF" w:rsidRDefault="00F509CF" w:rsidP="006D38AB">
      <w:pPr>
        <w:pStyle w:val="NoSpacing"/>
        <w:rPr>
          <w:rFonts w:eastAsia="Times New Roman" w:cs="Times New Roman"/>
          <w:color w:val="353535"/>
          <w:szCs w:val="24"/>
          <w:bdr w:val="none" w:sz="0" w:space="0" w:color="auto" w:frame="1"/>
        </w:rPr>
      </w:pPr>
    </w:p>
    <w:p w:rsidR="00F509CF" w:rsidRDefault="00F509CF" w:rsidP="006D38AB">
      <w:pPr>
        <w:pStyle w:val="NoSpacing"/>
        <w:rPr>
          <w:rFonts w:eastAsia="Times New Roman" w:cs="Times New Roman"/>
          <w:color w:val="353535"/>
          <w:szCs w:val="24"/>
          <w:bdr w:val="none" w:sz="0" w:space="0" w:color="auto" w:frame="1"/>
        </w:rPr>
      </w:pPr>
      <w:r>
        <w:rPr>
          <w:rFonts w:eastAsia="Times New Roman" w:cs="Times New Roman"/>
          <w:color w:val="353535"/>
          <w:szCs w:val="24"/>
          <w:bdr w:val="none" w:sz="0" w:space="0" w:color="auto" w:frame="1"/>
        </w:rPr>
        <w:t>Contribution Margin Ratio = Total Contribution Margin / Total Sales</w:t>
      </w:r>
    </w:p>
    <w:p w:rsidR="00F509CF" w:rsidRDefault="00F509CF" w:rsidP="006D38AB">
      <w:pPr>
        <w:pStyle w:val="NoSpacing"/>
        <w:rPr>
          <w:rFonts w:eastAsia="Times New Roman" w:cs="Times New Roman"/>
          <w:color w:val="353535"/>
          <w:szCs w:val="24"/>
          <w:bdr w:val="none" w:sz="0" w:space="0" w:color="auto" w:frame="1"/>
        </w:rPr>
      </w:pPr>
    </w:p>
    <w:p w:rsidR="00F509CF" w:rsidRDefault="00F509CF" w:rsidP="006D38AB">
      <w:pPr>
        <w:pStyle w:val="NoSpacing"/>
        <w:rPr>
          <w:rFonts w:eastAsia="Times New Roman" w:cs="Times New Roman"/>
          <w:color w:val="353535"/>
          <w:szCs w:val="24"/>
          <w:bdr w:val="none" w:sz="0" w:space="0" w:color="auto" w:frame="1"/>
        </w:rPr>
      </w:pPr>
      <w:r>
        <w:rPr>
          <w:rFonts w:eastAsia="Times New Roman" w:cs="Times New Roman"/>
          <w:color w:val="353535"/>
          <w:szCs w:val="24"/>
          <w:bdr w:val="none" w:sz="0" w:space="0" w:color="auto" w:frame="1"/>
        </w:rPr>
        <w:t>Contribution Margin Ratio = Contribution Margin per Unit / Sales Price per Unit</w:t>
      </w:r>
    </w:p>
    <w:p w:rsidR="00F509CF" w:rsidRDefault="00F509CF" w:rsidP="006D38AB">
      <w:pPr>
        <w:pStyle w:val="NoSpacing"/>
        <w:rPr>
          <w:rFonts w:cs="Times New Roman"/>
          <w:szCs w:val="24"/>
        </w:rPr>
      </w:pPr>
    </w:p>
    <w:p w:rsidR="00E672D1" w:rsidRDefault="00E672D1" w:rsidP="006D38AB">
      <w:pPr>
        <w:pStyle w:val="NoSpacing"/>
        <w:rPr>
          <w:rFonts w:cs="Times New Roman"/>
          <w:szCs w:val="24"/>
        </w:rPr>
      </w:pPr>
    </w:p>
    <w:p w:rsidR="001D7C6E" w:rsidRDefault="001D7C6E" w:rsidP="006D38AB">
      <w:pPr>
        <w:pStyle w:val="NoSpacing"/>
      </w:pPr>
    </w:p>
    <w:p w:rsidR="00576BBD" w:rsidRPr="00576BBD" w:rsidRDefault="00576BBD" w:rsidP="006D38AB">
      <w:pPr>
        <w:pStyle w:val="NoSpacing"/>
        <w:rPr>
          <w:b/>
        </w:rPr>
      </w:pPr>
      <w:r w:rsidRPr="00576BBD">
        <w:rPr>
          <w:b/>
        </w:rPr>
        <w:t>Margin of Safety</w:t>
      </w:r>
    </w:p>
    <w:p w:rsidR="00576BBD" w:rsidRDefault="00576BBD" w:rsidP="006D38AB">
      <w:pPr>
        <w:pStyle w:val="NoSpacing"/>
      </w:pPr>
      <w:r>
        <w:t xml:space="preserve">When looking at the break-even point, we also consider the </w:t>
      </w:r>
      <w:r w:rsidR="001D7C6E">
        <w:t>margin of s</w:t>
      </w:r>
      <w:r w:rsidRPr="001D7C6E">
        <w:t>afety</w:t>
      </w:r>
      <w:r>
        <w:t>.</w:t>
      </w:r>
      <w:r w:rsidR="001D7C6E">
        <w:t xml:space="preserve"> The margin of safety is the difference between actual or budgeted sales and the break-even point. </w:t>
      </w:r>
    </w:p>
    <w:p w:rsidR="00576BBD" w:rsidRDefault="00576BBD" w:rsidP="006D38AB">
      <w:pPr>
        <w:pStyle w:val="NoSpacing"/>
      </w:pPr>
    </w:p>
    <w:p w:rsidR="00576BBD" w:rsidRDefault="00576BBD" w:rsidP="006D38AB">
      <w:pPr>
        <w:pStyle w:val="NoSpacing"/>
      </w:pPr>
      <w:r>
        <w:t>Margin of Safety = Expected Sales – Break Even Sales</w:t>
      </w:r>
    </w:p>
    <w:p w:rsidR="00576BBD" w:rsidRDefault="00576BBD" w:rsidP="006D38AB">
      <w:pPr>
        <w:pStyle w:val="NoSpacing"/>
      </w:pPr>
    </w:p>
    <w:p w:rsidR="00576BBD" w:rsidRDefault="00576BBD" w:rsidP="006D38AB">
      <w:pPr>
        <w:pStyle w:val="NoSpacing"/>
      </w:pPr>
      <w:r>
        <w:t>Martin of Safety Ratio = Margin of Safety / Expected Sales</w:t>
      </w:r>
    </w:p>
    <w:p w:rsidR="00576BBD" w:rsidRDefault="00576BBD" w:rsidP="006D38AB">
      <w:pPr>
        <w:pStyle w:val="NoSpacing"/>
      </w:pPr>
    </w:p>
    <w:p w:rsidR="00576BBD" w:rsidRPr="00DB7F1B" w:rsidRDefault="00576BBD" w:rsidP="006D38AB">
      <w:pPr>
        <w:pStyle w:val="NoSpacing"/>
        <w:rPr>
          <w:rFonts w:cs="Times New Roman"/>
          <w:szCs w:val="24"/>
        </w:rPr>
      </w:pPr>
    </w:p>
    <w:p w:rsidR="00DB7F1B" w:rsidRPr="00DB7F1B" w:rsidRDefault="00234E95" w:rsidP="00DB7F1B">
      <w:pPr>
        <w:shd w:val="clear" w:color="auto" w:fill="FFFFFF"/>
        <w:spacing w:after="0" w:line="240" w:lineRule="auto"/>
        <w:rPr>
          <w:rFonts w:eastAsia="Times New Roman" w:cs="Times New Roman"/>
          <w:b/>
          <w:color w:val="353535"/>
          <w:szCs w:val="24"/>
        </w:rPr>
      </w:pPr>
      <w:r>
        <w:rPr>
          <w:rFonts w:eastAsia="Times New Roman" w:cs="Times New Roman"/>
          <w:b/>
          <w:color w:val="353535"/>
          <w:szCs w:val="24"/>
          <w:bdr w:val="none" w:sz="0" w:space="0" w:color="auto" w:frame="1"/>
        </w:rPr>
        <w:t>Multiproduct A</w:t>
      </w:r>
      <w:r w:rsidR="00DB7F1B" w:rsidRPr="00DB7F1B">
        <w:rPr>
          <w:rFonts w:eastAsia="Times New Roman" w:cs="Times New Roman"/>
          <w:b/>
          <w:color w:val="353535"/>
          <w:szCs w:val="24"/>
          <w:bdr w:val="none" w:sz="0" w:space="0" w:color="auto" w:frame="1"/>
        </w:rPr>
        <w:t>nalysis</w:t>
      </w:r>
    </w:p>
    <w:p w:rsidR="00DB7F1B" w:rsidRPr="00DB7F1B" w:rsidRDefault="00DB7F1B" w:rsidP="00DB7F1B">
      <w:pPr>
        <w:shd w:val="clear" w:color="auto" w:fill="FFFFFF"/>
        <w:spacing w:after="0" w:line="240" w:lineRule="auto"/>
        <w:rPr>
          <w:rFonts w:eastAsia="Times New Roman" w:cs="Times New Roman"/>
          <w:color w:val="353535"/>
          <w:szCs w:val="24"/>
        </w:rPr>
      </w:pPr>
      <w:r w:rsidRPr="00DB7F1B">
        <w:rPr>
          <w:rFonts w:eastAsia="Times New Roman" w:cs="Times New Roman"/>
          <w:color w:val="353535"/>
          <w:szCs w:val="24"/>
          <w:bdr w:val="none" w:sz="0" w:space="0" w:color="auto" w:frame="1"/>
        </w:rPr>
        <w:t>Cost-volume-profit analysis can be performed when a company produces and sells multiple products.</w:t>
      </w:r>
      <w:r>
        <w:rPr>
          <w:rFonts w:eastAsia="Times New Roman" w:cs="Times New Roman"/>
          <w:color w:val="353535"/>
          <w:szCs w:val="24"/>
        </w:rPr>
        <w:t xml:space="preserve"> </w:t>
      </w:r>
      <w:r w:rsidRPr="00DB7F1B">
        <w:rPr>
          <w:rFonts w:eastAsia="Times New Roman" w:cs="Times New Roman"/>
          <w:color w:val="353535"/>
          <w:szCs w:val="24"/>
          <w:bdr w:val="none" w:sz="0" w:space="0" w:color="auto" w:frame="1"/>
        </w:rPr>
        <w:t xml:space="preserve">If the products sold are similar, the weighted average contribution margin per unit can be used in </w:t>
      </w:r>
      <w:r w:rsidR="00462A2E">
        <w:rPr>
          <w:rFonts w:eastAsia="Times New Roman" w:cs="Times New Roman"/>
          <w:color w:val="353535"/>
          <w:szCs w:val="24"/>
          <w:bdr w:val="none" w:sz="0" w:space="0" w:color="auto" w:frame="1"/>
        </w:rPr>
        <w:t>cost-volume-profit</w:t>
      </w:r>
      <w:r w:rsidRPr="00DB7F1B">
        <w:rPr>
          <w:rFonts w:eastAsia="Times New Roman" w:cs="Times New Roman"/>
          <w:color w:val="353535"/>
          <w:szCs w:val="24"/>
          <w:bdr w:val="none" w:sz="0" w:space="0" w:color="auto" w:frame="1"/>
        </w:rPr>
        <w:t xml:space="preserve"> analysis.</w:t>
      </w:r>
      <w:r>
        <w:rPr>
          <w:rFonts w:eastAsia="Times New Roman" w:cs="Times New Roman"/>
          <w:color w:val="353535"/>
          <w:szCs w:val="24"/>
          <w:bdr w:val="none" w:sz="0" w:space="0" w:color="auto" w:frame="1"/>
        </w:rPr>
        <w:t xml:space="preserve"> </w:t>
      </w:r>
      <w:r w:rsidRPr="00DB7F1B">
        <w:rPr>
          <w:rFonts w:eastAsia="Times New Roman" w:cs="Times New Roman"/>
          <w:color w:val="353535"/>
          <w:szCs w:val="24"/>
          <w:bdr w:val="none" w:sz="0" w:space="0" w:color="auto" w:frame="1"/>
        </w:rPr>
        <w:t>The weighted average contribution margin per unit depends on the sales mix.</w:t>
      </w:r>
    </w:p>
    <w:p w:rsidR="00DB7F1B" w:rsidRPr="00DB7F1B" w:rsidRDefault="00DB7F1B" w:rsidP="00DB7F1B">
      <w:pPr>
        <w:shd w:val="clear" w:color="auto" w:fill="FFFFFF"/>
        <w:spacing w:after="0" w:line="240" w:lineRule="auto"/>
        <w:rPr>
          <w:rFonts w:eastAsia="Times New Roman" w:cs="Times New Roman"/>
          <w:color w:val="353535"/>
          <w:szCs w:val="24"/>
        </w:rPr>
      </w:pPr>
      <w:r w:rsidRPr="00DB7F1B">
        <w:rPr>
          <w:rFonts w:eastAsia="Times New Roman" w:cs="Times New Roman"/>
          <w:color w:val="353535"/>
          <w:szCs w:val="24"/>
          <w:bdr w:val="none" w:sz="0" w:space="0" w:color="auto" w:frame="1"/>
        </w:rPr>
        <w:t> </w:t>
      </w:r>
    </w:p>
    <w:p w:rsidR="00DB7F1B" w:rsidRPr="00DB7F1B" w:rsidRDefault="00DB7F1B" w:rsidP="00DB7F1B">
      <w:pPr>
        <w:shd w:val="clear" w:color="auto" w:fill="FFFFFF"/>
        <w:spacing w:after="0" w:line="240" w:lineRule="auto"/>
        <w:rPr>
          <w:rFonts w:eastAsia="Times New Roman" w:cs="Times New Roman"/>
          <w:color w:val="353535"/>
          <w:szCs w:val="24"/>
        </w:rPr>
      </w:pPr>
      <w:r w:rsidRPr="00DB7F1B">
        <w:rPr>
          <w:rFonts w:eastAsia="Times New Roman" w:cs="Times New Roman"/>
          <w:color w:val="353535"/>
          <w:szCs w:val="24"/>
          <w:bdr w:val="none" w:sz="0" w:space="0" w:color="auto" w:frame="1"/>
        </w:rPr>
        <w:t xml:space="preserve">If the mix is 2 units of Product A to 1 unit of Product B and their respective </w:t>
      </w:r>
      <w:r>
        <w:rPr>
          <w:rFonts w:eastAsia="Times New Roman" w:cs="Times New Roman"/>
          <w:color w:val="353535"/>
          <w:szCs w:val="24"/>
          <w:bdr w:val="none" w:sz="0" w:space="0" w:color="auto" w:frame="1"/>
        </w:rPr>
        <w:t>Unit Contribution Margin</w:t>
      </w:r>
      <w:r w:rsidRPr="00DB7F1B">
        <w:rPr>
          <w:rFonts w:eastAsia="Times New Roman" w:cs="Times New Roman"/>
          <w:color w:val="353535"/>
          <w:szCs w:val="24"/>
          <w:bdr w:val="none" w:sz="0" w:space="0" w:color="auto" w:frame="1"/>
        </w:rPr>
        <w:t>'s are $15 and $30, the weighted average contribution margin per unit (WACM) is calculated as follows:</w:t>
      </w:r>
    </w:p>
    <w:p w:rsidR="00DB7F1B" w:rsidRPr="00DB7F1B" w:rsidRDefault="00DB7F1B" w:rsidP="00DB7F1B">
      <w:pPr>
        <w:shd w:val="clear" w:color="auto" w:fill="FFFFFF"/>
        <w:spacing w:after="0" w:line="240" w:lineRule="auto"/>
        <w:rPr>
          <w:rFonts w:eastAsia="Times New Roman" w:cs="Times New Roman"/>
          <w:color w:val="353535"/>
          <w:szCs w:val="24"/>
        </w:rPr>
      </w:pPr>
      <w:r w:rsidRPr="00DB7F1B">
        <w:rPr>
          <w:rFonts w:eastAsia="Times New Roman" w:cs="Times New Roman"/>
          <w:color w:val="353535"/>
          <w:szCs w:val="24"/>
          <w:bdr w:val="none" w:sz="0" w:space="0" w:color="auto" w:frame="1"/>
        </w:rPr>
        <w:t> </w:t>
      </w:r>
    </w:p>
    <w:p w:rsidR="00DB7F1B" w:rsidRPr="00DB7F1B" w:rsidRDefault="00DB7F1B" w:rsidP="00DB7F1B">
      <w:pPr>
        <w:shd w:val="clear" w:color="auto" w:fill="FFFFFF"/>
        <w:spacing w:after="0" w:line="240" w:lineRule="auto"/>
        <w:rPr>
          <w:rFonts w:eastAsia="Times New Roman" w:cs="Times New Roman"/>
          <w:color w:val="353535"/>
          <w:szCs w:val="24"/>
        </w:rPr>
      </w:pPr>
      <w:r w:rsidRPr="00DB7F1B">
        <w:rPr>
          <w:rFonts w:eastAsia="Times New Roman" w:cs="Times New Roman"/>
          <w:color w:val="353535"/>
          <w:szCs w:val="24"/>
          <w:bdr w:val="none" w:sz="0" w:space="0" w:color="auto" w:frame="1"/>
        </w:rPr>
        <w:t>                     WACM =   2 ($15) + 1 ($30) = $20 per unit</w:t>
      </w:r>
    </w:p>
    <w:p w:rsidR="00DB7F1B" w:rsidRPr="00DB7F1B" w:rsidRDefault="00DB7F1B" w:rsidP="00DB7F1B">
      <w:pPr>
        <w:shd w:val="clear" w:color="auto" w:fill="FFFFFF"/>
        <w:spacing w:after="0" w:line="240" w:lineRule="auto"/>
        <w:rPr>
          <w:rFonts w:eastAsia="Times New Roman" w:cs="Times New Roman"/>
          <w:color w:val="353535"/>
          <w:szCs w:val="24"/>
        </w:rPr>
      </w:pPr>
      <w:r w:rsidRPr="00DB7F1B">
        <w:rPr>
          <w:rFonts w:eastAsia="Times New Roman" w:cs="Times New Roman"/>
          <w:color w:val="353535"/>
          <w:szCs w:val="24"/>
          <w:bdr w:val="none" w:sz="0" w:space="0" w:color="auto" w:frame="1"/>
        </w:rPr>
        <w:t>                                                     </w:t>
      </w:r>
    </w:p>
    <w:p w:rsidR="00DB7F1B" w:rsidRPr="00DB7F1B" w:rsidRDefault="00DB7F1B" w:rsidP="00DB7F1B">
      <w:pPr>
        <w:shd w:val="clear" w:color="auto" w:fill="FFFFFF"/>
        <w:spacing w:after="0" w:line="240" w:lineRule="auto"/>
        <w:rPr>
          <w:rFonts w:eastAsia="Times New Roman" w:cs="Times New Roman"/>
          <w:color w:val="353535"/>
          <w:szCs w:val="24"/>
        </w:rPr>
      </w:pPr>
      <w:r w:rsidRPr="00DB7F1B">
        <w:rPr>
          <w:rFonts w:eastAsia="Times New Roman" w:cs="Times New Roman"/>
          <w:color w:val="353535"/>
          <w:szCs w:val="24"/>
          <w:bdr w:val="none" w:sz="0" w:space="0" w:color="auto" w:frame="1"/>
        </w:rPr>
        <w:t xml:space="preserve"> The break-even point </w:t>
      </w:r>
      <w:r w:rsidR="00462A2E">
        <w:rPr>
          <w:rFonts w:eastAsia="Times New Roman" w:cs="Times New Roman"/>
          <w:color w:val="353535"/>
          <w:szCs w:val="24"/>
          <w:bdr w:val="none" w:sz="0" w:space="0" w:color="auto" w:frame="1"/>
        </w:rPr>
        <w:t xml:space="preserve">(BEP) </w:t>
      </w:r>
      <w:r w:rsidRPr="00DB7F1B">
        <w:rPr>
          <w:rFonts w:eastAsia="Times New Roman" w:cs="Times New Roman"/>
          <w:color w:val="353535"/>
          <w:szCs w:val="24"/>
          <w:bdr w:val="none" w:sz="0" w:space="0" w:color="auto" w:frame="1"/>
        </w:rPr>
        <w:t>in units is:                                      </w:t>
      </w:r>
    </w:p>
    <w:p w:rsidR="00DB7F1B" w:rsidRPr="00DB7F1B" w:rsidRDefault="00DB7F1B" w:rsidP="00DB7F1B">
      <w:pPr>
        <w:shd w:val="clear" w:color="auto" w:fill="FFFFFF"/>
        <w:spacing w:after="0" w:line="240" w:lineRule="auto"/>
        <w:rPr>
          <w:rFonts w:eastAsia="Times New Roman" w:cs="Times New Roman"/>
          <w:color w:val="353535"/>
          <w:szCs w:val="24"/>
        </w:rPr>
      </w:pPr>
      <w:r w:rsidRPr="00DB7F1B">
        <w:rPr>
          <w:rFonts w:eastAsia="Times New Roman" w:cs="Times New Roman"/>
          <w:color w:val="353535"/>
          <w:szCs w:val="24"/>
          <w:bdr w:val="none" w:sz="0" w:space="0" w:color="auto" w:frame="1"/>
        </w:rPr>
        <w:t> </w:t>
      </w:r>
    </w:p>
    <w:p w:rsidR="00DB7F1B" w:rsidRPr="00DB7F1B" w:rsidRDefault="00DB7F1B" w:rsidP="00DB7F1B">
      <w:pPr>
        <w:pStyle w:val="NoSpacing"/>
        <w:rPr>
          <w:rFonts w:cs="Times New Roman"/>
          <w:szCs w:val="24"/>
        </w:rPr>
      </w:pPr>
      <w:r w:rsidRPr="00DB7F1B">
        <w:rPr>
          <w:rFonts w:eastAsia="Times New Roman" w:cs="Times New Roman"/>
          <w:color w:val="353535"/>
          <w:szCs w:val="24"/>
          <w:bdr w:val="none" w:sz="0" w:space="0" w:color="auto" w:frame="1"/>
        </w:rPr>
        <w:t>           </w:t>
      </w:r>
      <w:r>
        <w:rPr>
          <w:rFonts w:eastAsia="Times New Roman" w:cs="Times New Roman"/>
          <w:color w:val="353535"/>
          <w:szCs w:val="24"/>
          <w:bdr w:val="none" w:sz="0" w:space="0" w:color="auto" w:frame="1"/>
        </w:rPr>
        <w:t xml:space="preserve">          BEP in units = </w:t>
      </w:r>
      <w:r w:rsidRPr="00DB7F1B">
        <w:rPr>
          <w:rFonts w:eastAsia="Times New Roman" w:cs="Times New Roman"/>
          <w:color w:val="353535"/>
          <w:szCs w:val="24"/>
          <w:bdr w:val="none" w:sz="0" w:space="0" w:color="auto" w:frame="1"/>
        </w:rPr>
        <w:t>F</w:t>
      </w:r>
      <w:r>
        <w:rPr>
          <w:rFonts w:eastAsia="Times New Roman" w:cs="Times New Roman"/>
          <w:color w:val="353535"/>
          <w:szCs w:val="24"/>
          <w:bdr w:val="none" w:sz="0" w:space="0" w:color="auto" w:frame="1"/>
        </w:rPr>
        <w:t xml:space="preserve">ixed </w:t>
      </w:r>
      <w:r w:rsidRPr="00DB7F1B">
        <w:rPr>
          <w:rFonts w:eastAsia="Times New Roman" w:cs="Times New Roman"/>
          <w:color w:val="353535"/>
          <w:szCs w:val="24"/>
          <w:bdr w:val="none" w:sz="0" w:space="0" w:color="auto" w:frame="1"/>
        </w:rPr>
        <w:t>C</w:t>
      </w:r>
      <w:r>
        <w:rPr>
          <w:rFonts w:eastAsia="Times New Roman" w:cs="Times New Roman"/>
          <w:color w:val="353535"/>
          <w:szCs w:val="24"/>
          <w:bdr w:val="none" w:sz="0" w:space="0" w:color="auto" w:frame="1"/>
        </w:rPr>
        <w:t>osts</w:t>
      </w:r>
      <w:r w:rsidRPr="00DB7F1B">
        <w:rPr>
          <w:rFonts w:eastAsia="Times New Roman" w:cs="Times New Roman"/>
          <w:color w:val="353535"/>
          <w:szCs w:val="24"/>
          <w:bdr w:val="none" w:sz="0" w:space="0" w:color="auto" w:frame="1"/>
        </w:rPr>
        <w:t xml:space="preserve"> /</w:t>
      </w:r>
      <w:r>
        <w:rPr>
          <w:rFonts w:eastAsia="Times New Roman" w:cs="Times New Roman"/>
          <w:color w:val="353535"/>
          <w:szCs w:val="24"/>
          <w:bdr w:val="none" w:sz="0" w:space="0" w:color="auto" w:frame="1"/>
        </w:rPr>
        <w:t> </w:t>
      </w:r>
      <w:r w:rsidRPr="00DB7F1B">
        <w:rPr>
          <w:rFonts w:eastAsia="Times New Roman" w:cs="Times New Roman"/>
          <w:color w:val="353535"/>
          <w:szCs w:val="24"/>
          <w:bdr w:val="none" w:sz="0" w:space="0" w:color="auto" w:frame="1"/>
        </w:rPr>
        <w:t>WACM per unit  </w:t>
      </w:r>
    </w:p>
    <w:p w:rsidR="00DB7F1B" w:rsidRPr="00DB7F1B" w:rsidRDefault="00DB7F1B" w:rsidP="006D38AB">
      <w:pPr>
        <w:pStyle w:val="NoSpacing"/>
        <w:rPr>
          <w:rFonts w:cs="Times New Roman"/>
          <w:szCs w:val="24"/>
        </w:rPr>
      </w:pPr>
    </w:p>
    <w:p w:rsidR="00DB7F1B" w:rsidRPr="00DB7F1B" w:rsidRDefault="00DB7F1B" w:rsidP="006D38AB">
      <w:pPr>
        <w:pStyle w:val="NoSpacing"/>
        <w:rPr>
          <w:rFonts w:cs="Times New Roman"/>
          <w:szCs w:val="24"/>
        </w:rPr>
      </w:pPr>
    </w:p>
    <w:p w:rsidR="00703760" w:rsidRPr="00DB7F1B" w:rsidRDefault="00303297" w:rsidP="006D38AB">
      <w:pPr>
        <w:pStyle w:val="NoSpacing"/>
        <w:rPr>
          <w:b/>
        </w:rPr>
      </w:pPr>
      <w:r w:rsidRPr="00DB7F1B">
        <w:rPr>
          <w:b/>
        </w:rPr>
        <w:t>In order for C</w:t>
      </w:r>
      <w:r w:rsidR="004C1E0B" w:rsidRPr="00DB7F1B">
        <w:rPr>
          <w:b/>
        </w:rPr>
        <w:t>ost-</w:t>
      </w:r>
      <w:r w:rsidRPr="00DB7F1B">
        <w:rPr>
          <w:b/>
        </w:rPr>
        <w:t>V</w:t>
      </w:r>
      <w:r w:rsidR="004C1E0B" w:rsidRPr="00DB7F1B">
        <w:rPr>
          <w:b/>
        </w:rPr>
        <w:t>olume-</w:t>
      </w:r>
      <w:r w:rsidRPr="00DB7F1B">
        <w:rPr>
          <w:b/>
        </w:rPr>
        <w:t>P</w:t>
      </w:r>
      <w:r w:rsidR="004C1E0B" w:rsidRPr="00DB7F1B">
        <w:rPr>
          <w:b/>
        </w:rPr>
        <w:t>rofit</w:t>
      </w:r>
      <w:r w:rsidRPr="00DB7F1B">
        <w:rPr>
          <w:b/>
        </w:rPr>
        <w:t xml:space="preserve"> </w:t>
      </w:r>
      <w:r w:rsidR="00462A2E">
        <w:rPr>
          <w:b/>
        </w:rPr>
        <w:t xml:space="preserve">analysis </w:t>
      </w:r>
      <w:r w:rsidRPr="00DB7F1B">
        <w:rPr>
          <w:b/>
        </w:rPr>
        <w:t>to work the following a</w:t>
      </w:r>
      <w:r w:rsidR="00626DF7" w:rsidRPr="00DB7F1B">
        <w:rPr>
          <w:b/>
        </w:rPr>
        <w:t>ssumptions</w:t>
      </w:r>
      <w:r w:rsidRPr="00DB7F1B">
        <w:rPr>
          <w:b/>
        </w:rPr>
        <w:t xml:space="preserve"> must be followed</w:t>
      </w:r>
      <w:r w:rsidR="00626DF7" w:rsidRPr="00DB7F1B">
        <w:rPr>
          <w:b/>
        </w:rPr>
        <w:t>:</w:t>
      </w:r>
    </w:p>
    <w:p w:rsidR="00626DF7" w:rsidRDefault="00303297" w:rsidP="00626DF7">
      <w:pPr>
        <w:pStyle w:val="NoSpacing"/>
        <w:numPr>
          <w:ilvl w:val="0"/>
          <w:numId w:val="1"/>
        </w:numPr>
      </w:pPr>
      <w:r>
        <w:t>R</w:t>
      </w:r>
      <w:r w:rsidR="00626DF7">
        <w:t>evenue is linear, meaning that the sales price will not change as volume changes.</w:t>
      </w:r>
    </w:p>
    <w:p w:rsidR="00626DF7" w:rsidRDefault="00626DF7" w:rsidP="00626DF7">
      <w:pPr>
        <w:pStyle w:val="NoSpacing"/>
        <w:numPr>
          <w:ilvl w:val="0"/>
          <w:numId w:val="1"/>
        </w:numPr>
      </w:pPr>
      <w:r>
        <w:t>Expenses are categorized into variable, fixed</w:t>
      </w:r>
      <w:r w:rsidR="00462A2E">
        <w:t>,</w:t>
      </w:r>
      <w:r>
        <w:t xml:space="preserve"> and mixed.</w:t>
      </w:r>
    </w:p>
    <w:p w:rsidR="00626DF7" w:rsidRDefault="00626DF7" w:rsidP="00626DF7">
      <w:pPr>
        <w:pStyle w:val="NoSpacing"/>
        <w:numPr>
          <w:ilvl w:val="0"/>
          <w:numId w:val="1"/>
        </w:numPr>
      </w:pPr>
      <w:r>
        <w:t xml:space="preserve">The sales mix remains constant over the relevant range. </w:t>
      </w:r>
      <w:r w:rsidR="004A0ACD">
        <w:t xml:space="preserve">Relevant range is the normal operating range for a business. </w:t>
      </w:r>
    </w:p>
    <w:p w:rsidR="00626DF7" w:rsidRDefault="00626DF7" w:rsidP="006D38AB">
      <w:pPr>
        <w:pStyle w:val="NoSpacing"/>
      </w:pPr>
    </w:p>
    <w:p w:rsidR="004A0ACD" w:rsidRDefault="004A0ACD" w:rsidP="006D38AB">
      <w:pPr>
        <w:pStyle w:val="NoSpacing"/>
      </w:pPr>
      <w:r>
        <w:lastRenderedPageBreak/>
        <w:t xml:space="preserve">              </w:t>
      </w:r>
      <w:r>
        <w:rPr>
          <w:noProof/>
        </w:rPr>
        <w:drawing>
          <wp:inline distT="0" distB="0" distL="0" distR="0">
            <wp:extent cx="3031133" cy="2238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3031133" cy="2238375"/>
                    </a:xfrm>
                    <a:prstGeom prst="rect">
                      <a:avLst/>
                    </a:prstGeom>
                  </pic:spPr>
                </pic:pic>
              </a:graphicData>
            </a:graphic>
          </wp:inline>
        </w:drawing>
      </w:r>
    </w:p>
    <w:p w:rsidR="00703760" w:rsidRDefault="008C0178" w:rsidP="00703760">
      <w:pPr>
        <w:pStyle w:val="NoSpacing"/>
      </w:pPr>
      <w:r>
        <w:t xml:space="preserve">               </w:t>
      </w:r>
      <w:r w:rsidR="004A0ACD">
        <w:t>C</w:t>
      </w:r>
      <w:r w:rsidR="00576BBD">
        <w:t>ost-</w:t>
      </w:r>
      <w:r w:rsidR="004A0ACD">
        <w:t>V</w:t>
      </w:r>
      <w:r w:rsidR="00576BBD">
        <w:t>olume-</w:t>
      </w:r>
      <w:r w:rsidR="004A0ACD">
        <w:t>P</w:t>
      </w:r>
      <w:r w:rsidR="00576BBD">
        <w:t>rofit</w:t>
      </w:r>
      <w:r w:rsidR="004A0ACD">
        <w:t xml:space="preserve"> example chart</w:t>
      </w:r>
    </w:p>
    <w:p w:rsidR="006D365C" w:rsidRDefault="006D365C" w:rsidP="00703760">
      <w:pPr>
        <w:pStyle w:val="NoSpacing"/>
      </w:pPr>
    </w:p>
    <w:p w:rsidR="006D365C" w:rsidRDefault="006D365C" w:rsidP="00703760">
      <w:pPr>
        <w:pStyle w:val="NoSpacing"/>
      </w:pPr>
    </w:p>
    <w:p w:rsidR="00871575" w:rsidRPr="00871575" w:rsidRDefault="00871575" w:rsidP="00871575">
      <w:pPr>
        <w:shd w:val="clear" w:color="auto" w:fill="FFFFFF"/>
        <w:spacing w:after="0" w:line="240" w:lineRule="auto"/>
        <w:rPr>
          <w:rFonts w:eastAsia="Times New Roman" w:cs="Times New Roman"/>
          <w:color w:val="353535"/>
          <w:szCs w:val="24"/>
        </w:rPr>
      </w:pPr>
      <w:r w:rsidRPr="00871575">
        <w:rPr>
          <w:rFonts w:eastAsia="Times New Roman" w:cs="Times New Roman"/>
          <w:color w:val="353535"/>
          <w:szCs w:val="24"/>
          <w:bdr w:val="none" w:sz="0" w:space="0" w:color="auto" w:frame="1"/>
        </w:rPr>
        <w:t>When the products sold are substantially different, C</w:t>
      </w:r>
      <w:r>
        <w:rPr>
          <w:rFonts w:eastAsia="Times New Roman" w:cs="Times New Roman"/>
          <w:color w:val="353535"/>
          <w:szCs w:val="24"/>
          <w:bdr w:val="none" w:sz="0" w:space="0" w:color="auto" w:frame="1"/>
        </w:rPr>
        <w:t>ost</w:t>
      </w:r>
      <w:r w:rsidRPr="00871575">
        <w:rPr>
          <w:rFonts w:eastAsia="Times New Roman" w:cs="Times New Roman"/>
          <w:color w:val="353535"/>
          <w:szCs w:val="24"/>
          <w:bdr w:val="none" w:sz="0" w:space="0" w:color="auto" w:frame="1"/>
        </w:rPr>
        <w:t>-V</w:t>
      </w:r>
      <w:r>
        <w:rPr>
          <w:rFonts w:eastAsia="Times New Roman" w:cs="Times New Roman"/>
          <w:color w:val="353535"/>
          <w:szCs w:val="24"/>
          <w:bdr w:val="none" w:sz="0" w:space="0" w:color="auto" w:frame="1"/>
        </w:rPr>
        <w:t>olume</w:t>
      </w:r>
      <w:r w:rsidRPr="00871575">
        <w:rPr>
          <w:rFonts w:eastAsia="Times New Roman" w:cs="Times New Roman"/>
          <w:color w:val="353535"/>
          <w:szCs w:val="24"/>
          <w:bdr w:val="none" w:sz="0" w:space="0" w:color="auto" w:frame="1"/>
        </w:rPr>
        <w:t>-P</w:t>
      </w:r>
      <w:r>
        <w:rPr>
          <w:rFonts w:eastAsia="Times New Roman" w:cs="Times New Roman"/>
          <w:color w:val="353535"/>
          <w:szCs w:val="24"/>
          <w:bdr w:val="none" w:sz="0" w:space="0" w:color="auto" w:frame="1"/>
        </w:rPr>
        <w:t>rofit</w:t>
      </w:r>
      <w:r w:rsidRPr="00871575">
        <w:rPr>
          <w:rFonts w:eastAsia="Times New Roman" w:cs="Times New Roman"/>
          <w:color w:val="353535"/>
          <w:szCs w:val="24"/>
          <w:bdr w:val="none" w:sz="0" w:space="0" w:color="auto" w:frame="1"/>
        </w:rPr>
        <w:t xml:space="preserve"> analysis should be performed using the contribution margin ratio (CMR).</w:t>
      </w:r>
    </w:p>
    <w:p w:rsidR="00871575" w:rsidRPr="00871575" w:rsidRDefault="00871575" w:rsidP="00871575">
      <w:pPr>
        <w:shd w:val="clear" w:color="auto" w:fill="FFFFFF"/>
        <w:spacing w:after="0" w:line="240" w:lineRule="auto"/>
        <w:rPr>
          <w:rFonts w:eastAsia="Times New Roman" w:cs="Times New Roman"/>
          <w:color w:val="353535"/>
          <w:szCs w:val="24"/>
        </w:rPr>
      </w:pPr>
      <w:r w:rsidRPr="00871575">
        <w:rPr>
          <w:rFonts w:eastAsia="Times New Roman" w:cs="Times New Roman"/>
          <w:color w:val="353535"/>
          <w:szCs w:val="24"/>
          <w:bdr w:val="none" w:sz="0" w:space="0" w:color="auto" w:frame="1"/>
        </w:rPr>
        <w:t> </w:t>
      </w:r>
    </w:p>
    <w:p w:rsidR="00871575" w:rsidRPr="00871575" w:rsidRDefault="00871575" w:rsidP="00871575">
      <w:pPr>
        <w:shd w:val="clear" w:color="auto" w:fill="FFFFFF"/>
        <w:spacing w:after="0" w:line="240" w:lineRule="auto"/>
        <w:rPr>
          <w:rFonts w:eastAsia="Times New Roman" w:cs="Times New Roman"/>
          <w:color w:val="353535"/>
          <w:szCs w:val="24"/>
        </w:rPr>
      </w:pPr>
      <w:r w:rsidRPr="00871575">
        <w:rPr>
          <w:rFonts w:eastAsia="Times New Roman" w:cs="Times New Roman"/>
          <w:color w:val="353535"/>
          <w:szCs w:val="24"/>
          <w:bdr w:val="none" w:sz="0" w:space="0" w:color="auto" w:frame="1"/>
        </w:rPr>
        <w:t>            a.   The break-even point calculated using the CMR is only good for the sales mix that the CMR is based on.</w:t>
      </w:r>
    </w:p>
    <w:p w:rsidR="00871575" w:rsidRPr="00871575" w:rsidRDefault="00871575" w:rsidP="00871575">
      <w:pPr>
        <w:shd w:val="clear" w:color="auto" w:fill="FFFFFF"/>
        <w:spacing w:after="0" w:line="240" w:lineRule="auto"/>
        <w:rPr>
          <w:rFonts w:eastAsia="Times New Roman" w:cs="Times New Roman"/>
          <w:color w:val="353535"/>
          <w:szCs w:val="24"/>
        </w:rPr>
      </w:pPr>
      <w:r w:rsidRPr="00871575">
        <w:rPr>
          <w:rFonts w:eastAsia="Times New Roman" w:cs="Times New Roman"/>
          <w:color w:val="353535"/>
          <w:szCs w:val="24"/>
          <w:bdr w:val="none" w:sz="0" w:space="0" w:color="auto" w:frame="1"/>
        </w:rPr>
        <w:t> </w:t>
      </w:r>
    </w:p>
    <w:p w:rsidR="00871575" w:rsidRPr="00871575" w:rsidRDefault="00871575" w:rsidP="00871575">
      <w:pPr>
        <w:shd w:val="clear" w:color="auto" w:fill="FFFFFF"/>
        <w:spacing w:after="0" w:line="240" w:lineRule="auto"/>
        <w:rPr>
          <w:rFonts w:eastAsia="Times New Roman" w:cs="Times New Roman"/>
          <w:color w:val="353535"/>
          <w:szCs w:val="24"/>
        </w:rPr>
      </w:pPr>
      <w:r w:rsidRPr="00871575">
        <w:rPr>
          <w:rFonts w:eastAsia="Times New Roman" w:cs="Times New Roman"/>
          <w:color w:val="353535"/>
          <w:szCs w:val="24"/>
          <w:bdr w:val="none" w:sz="0" w:space="0" w:color="auto" w:frame="1"/>
        </w:rPr>
        <w:t>            b.   The CMR used is the CMR for the overall segment or company, i.e., overall CM divided by overall sales.</w:t>
      </w:r>
    </w:p>
    <w:p w:rsidR="00871575" w:rsidRPr="00871575" w:rsidRDefault="00871575" w:rsidP="00871575">
      <w:pPr>
        <w:shd w:val="clear" w:color="auto" w:fill="FFFFFF"/>
        <w:spacing w:after="0" w:line="240" w:lineRule="auto"/>
        <w:rPr>
          <w:rFonts w:eastAsia="Times New Roman" w:cs="Times New Roman"/>
          <w:color w:val="353535"/>
          <w:szCs w:val="24"/>
        </w:rPr>
      </w:pPr>
      <w:r w:rsidRPr="00871575">
        <w:rPr>
          <w:rFonts w:eastAsia="Times New Roman" w:cs="Times New Roman"/>
          <w:color w:val="353535"/>
          <w:szCs w:val="24"/>
          <w:bdr w:val="none" w:sz="0" w:space="0" w:color="auto" w:frame="1"/>
        </w:rPr>
        <w:t> </w:t>
      </w:r>
    </w:p>
    <w:p w:rsidR="00871575" w:rsidRPr="00871575" w:rsidRDefault="00871575" w:rsidP="00871575">
      <w:pPr>
        <w:shd w:val="clear" w:color="auto" w:fill="FFFFFF"/>
        <w:spacing w:after="0" w:line="240" w:lineRule="auto"/>
        <w:rPr>
          <w:rFonts w:eastAsia="Times New Roman" w:cs="Times New Roman"/>
          <w:color w:val="353535"/>
          <w:szCs w:val="24"/>
        </w:rPr>
      </w:pPr>
      <w:r w:rsidRPr="00871575">
        <w:rPr>
          <w:rFonts w:eastAsia="Times New Roman" w:cs="Times New Roman"/>
          <w:color w:val="353535"/>
          <w:szCs w:val="24"/>
          <w:bdr w:val="none" w:sz="0" w:space="0" w:color="auto" w:frame="1"/>
        </w:rPr>
        <w:t>            c.   The break-even point in sales dollars is:</w:t>
      </w:r>
    </w:p>
    <w:p w:rsidR="00871575" w:rsidRPr="00871575" w:rsidRDefault="00871575" w:rsidP="00871575">
      <w:pPr>
        <w:shd w:val="clear" w:color="auto" w:fill="FFFFFF"/>
        <w:spacing w:after="0" w:line="240" w:lineRule="auto"/>
        <w:rPr>
          <w:rFonts w:eastAsia="Times New Roman" w:cs="Times New Roman"/>
          <w:color w:val="353535"/>
          <w:szCs w:val="24"/>
        </w:rPr>
      </w:pPr>
      <w:r w:rsidRPr="00871575">
        <w:rPr>
          <w:rFonts w:eastAsia="Times New Roman" w:cs="Times New Roman"/>
          <w:color w:val="353535"/>
          <w:szCs w:val="24"/>
          <w:bdr w:val="none" w:sz="0" w:space="0" w:color="auto" w:frame="1"/>
        </w:rPr>
        <w:t> </w:t>
      </w:r>
    </w:p>
    <w:p w:rsidR="00871575" w:rsidRPr="00871575" w:rsidRDefault="00871575" w:rsidP="00871575">
      <w:pPr>
        <w:shd w:val="clear" w:color="auto" w:fill="FFFFFF"/>
        <w:spacing w:after="0" w:line="240" w:lineRule="auto"/>
        <w:rPr>
          <w:rFonts w:eastAsia="Times New Roman" w:cs="Times New Roman"/>
          <w:color w:val="353535"/>
          <w:szCs w:val="24"/>
        </w:rPr>
      </w:pPr>
      <w:r w:rsidRPr="00871575">
        <w:rPr>
          <w:rFonts w:eastAsia="Times New Roman" w:cs="Times New Roman"/>
          <w:color w:val="353535"/>
          <w:szCs w:val="24"/>
          <w:bdr w:val="none" w:sz="0" w:space="0" w:color="auto" w:frame="1"/>
        </w:rPr>
        <w:t>                     BEP</w:t>
      </w:r>
      <w:r>
        <w:rPr>
          <w:rFonts w:eastAsia="Times New Roman" w:cs="Times New Roman"/>
          <w:color w:val="353535"/>
          <w:szCs w:val="24"/>
          <w:bdr w:val="none" w:sz="0" w:space="0" w:color="auto" w:frame="1"/>
        </w:rPr>
        <w:t xml:space="preserve"> in sales dollars =</w:t>
      </w:r>
      <w:r w:rsidRPr="00871575">
        <w:rPr>
          <w:rFonts w:eastAsia="Times New Roman" w:cs="Times New Roman"/>
          <w:color w:val="353535"/>
          <w:szCs w:val="24"/>
          <w:bdr w:val="none" w:sz="0" w:space="0" w:color="auto" w:frame="1"/>
        </w:rPr>
        <w:t> Total F</w:t>
      </w:r>
      <w:r>
        <w:rPr>
          <w:rFonts w:eastAsia="Times New Roman" w:cs="Times New Roman"/>
          <w:color w:val="353535"/>
          <w:szCs w:val="24"/>
          <w:bdr w:val="none" w:sz="0" w:space="0" w:color="auto" w:frame="1"/>
        </w:rPr>
        <w:t xml:space="preserve">ixed </w:t>
      </w:r>
      <w:r w:rsidRPr="00871575">
        <w:rPr>
          <w:rFonts w:eastAsia="Times New Roman" w:cs="Times New Roman"/>
          <w:color w:val="353535"/>
          <w:szCs w:val="24"/>
          <w:bdr w:val="none" w:sz="0" w:space="0" w:color="auto" w:frame="1"/>
        </w:rPr>
        <w:t>C</w:t>
      </w:r>
      <w:r>
        <w:rPr>
          <w:rFonts w:eastAsia="Times New Roman" w:cs="Times New Roman"/>
          <w:color w:val="353535"/>
          <w:szCs w:val="24"/>
          <w:bdr w:val="none" w:sz="0" w:space="0" w:color="auto" w:frame="1"/>
        </w:rPr>
        <w:t xml:space="preserve">osts </w:t>
      </w:r>
      <w:r w:rsidRPr="00871575">
        <w:rPr>
          <w:rFonts w:eastAsia="Times New Roman" w:cs="Times New Roman"/>
          <w:color w:val="353535"/>
          <w:szCs w:val="24"/>
          <w:bdr w:val="none" w:sz="0" w:space="0" w:color="auto" w:frame="1"/>
        </w:rPr>
        <w:t>/ Overall CMR</w:t>
      </w:r>
      <w:r w:rsidRPr="00871575" w:rsidDel="007B7797">
        <w:rPr>
          <w:rFonts w:eastAsia="Times New Roman" w:cs="Times New Roman"/>
          <w:color w:val="353535"/>
          <w:szCs w:val="24"/>
          <w:bdr w:val="none" w:sz="0" w:space="0" w:color="auto" w:frame="1"/>
        </w:rPr>
        <w:t xml:space="preserve"> </w:t>
      </w:r>
    </w:p>
    <w:p w:rsidR="00871575" w:rsidRPr="005D5F32" w:rsidRDefault="00871575" w:rsidP="00871575">
      <w:pPr>
        <w:shd w:val="clear" w:color="auto" w:fill="FFFFFF"/>
        <w:spacing w:after="0" w:line="240" w:lineRule="auto"/>
        <w:rPr>
          <w:rFonts w:ascii="Arial" w:eastAsia="Times New Roman" w:hAnsi="Arial" w:cs="Arial"/>
          <w:color w:val="353535"/>
          <w:sz w:val="20"/>
          <w:szCs w:val="20"/>
        </w:rPr>
      </w:pPr>
      <w:r w:rsidRPr="005D5F32">
        <w:rPr>
          <w:rFonts w:ascii="Arial" w:eastAsia="Times New Roman" w:hAnsi="Arial" w:cs="Arial"/>
          <w:color w:val="353535"/>
          <w:sz w:val="22"/>
          <w:bdr w:val="none" w:sz="0" w:space="0" w:color="auto" w:frame="1"/>
        </w:rPr>
        <w:t>                                                                    </w:t>
      </w:r>
    </w:p>
    <w:p w:rsidR="00871575" w:rsidRDefault="00871575" w:rsidP="00703760">
      <w:pPr>
        <w:pStyle w:val="NoSpacing"/>
      </w:pPr>
    </w:p>
    <w:p w:rsidR="008B2217" w:rsidRPr="008B2217" w:rsidRDefault="008B2217" w:rsidP="008B2217">
      <w:pPr>
        <w:shd w:val="clear" w:color="auto" w:fill="FFFFFF"/>
        <w:spacing w:after="0" w:line="240" w:lineRule="auto"/>
        <w:rPr>
          <w:rFonts w:eastAsia="Times New Roman" w:cs="Times New Roman"/>
          <w:b/>
          <w:color w:val="353535"/>
          <w:szCs w:val="24"/>
        </w:rPr>
      </w:pPr>
      <w:r w:rsidRPr="008B2217">
        <w:rPr>
          <w:rFonts w:eastAsia="Times New Roman" w:cs="Times New Roman"/>
          <w:b/>
          <w:color w:val="353535"/>
          <w:szCs w:val="24"/>
          <w:bdr w:val="none" w:sz="0" w:space="0" w:color="auto" w:frame="1"/>
        </w:rPr>
        <w:t>Operating Leverage</w:t>
      </w:r>
    </w:p>
    <w:p w:rsidR="008B2217" w:rsidRPr="008B2217" w:rsidRDefault="008B2217" w:rsidP="008B2217">
      <w:pPr>
        <w:shd w:val="clear" w:color="auto" w:fill="FFFFFF"/>
        <w:spacing w:after="0" w:line="240" w:lineRule="auto"/>
        <w:rPr>
          <w:rFonts w:eastAsia="Times New Roman" w:cs="Times New Roman"/>
          <w:color w:val="353535"/>
          <w:szCs w:val="24"/>
        </w:rPr>
      </w:pPr>
      <w:r w:rsidRPr="008B2217">
        <w:rPr>
          <w:rFonts w:eastAsia="Times New Roman" w:cs="Times New Roman"/>
          <w:color w:val="353535"/>
          <w:szCs w:val="24"/>
          <w:bdr w:val="none" w:sz="0" w:space="0" w:color="auto" w:frame="1"/>
        </w:rPr>
        <w:t>Operating leverage relates to a company's cost structure, i.e., the amount of fixed costs in relation to the amount of variable costs.</w:t>
      </w:r>
      <w:r>
        <w:rPr>
          <w:rFonts w:eastAsia="Times New Roman" w:cs="Times New Roman"/>
          <w:color w:val="353535"/>
          <w:szCs w:val="24"/>
        </w:rPr>
        <w:t xml:space="preserve"> </w:t>
      </w:r>
      <w:r w:rsidRPr="008B2217">
        <w:rPr>
          <w:rFonts w:eastAsia="Times New Roman" w:cs="Times New Roman"/>
          <w:color w:val="353535"/>
          <w:szCs w:val="24"/>
          <w:bdr w:val="none" w:sz="0" w:space="0" w:color="auto" w:frame="1"/>
        </w:rPr>
        <w:t>The level of operating leverage is important because it affects the change in profit when sales change.</w:t>
      </w:r>
      <w:r>
        <w:rPr>
          <w:rFonts w:eastAsia="Times New Roman" w:cs="Times New Roman"/>
          <w:color w:val="353535"/>
          <w:szCs w:val="24"/>
        </w:rPr>
        <w:t xml:space="preserve"> </w:t>
      </w:r>
      <w:r w:rsidR="00462A2E">
        <w:rPr>
          <w:rFonts w:eastAsia="Times New Roman" w:cs="Times New Roman"/>
          <w:color w:val="353535"/>
          <w:szCs w:val="24"/>
          <w:bdr w:val="none" w:sz="0" w:space="0" w:color="auto" w:frame="1"/>
        </w:rPr>
        <w:t>Due to</w:t>
      </w:r>
      <w:r w:rsidRPr="008B2217">
        <w:rPr>
          <w:rFonts w:eastAsia="Times New Roman" w:cs="Times New Roman"/>
          <w:color w:val="353535"/>
          <w:szCs w:val="24"/>
          <w:bdr w:val="none" w:sz="0" w:space="0" w:color="auto" w:frame="1"/>
        </w:rPr>
        <w:t xml:space="preserve"> fixed costs in the cost structure, when sales increase or decrease by 10%, profit will increase or decrease by more than 10%</w:t>
      </w:r>
      <w:r>
        <w:rPr>
          <w:rFonts w:eastAsia="Times New Roman" w:cs="Times New Roman"/>
          <w:color w:val="353535"/>
          <w:szCs w:val="24"/>
          <w:bdr w:val="none" w:sz="0" w:space="0" w:color="auto" w:frame="1"/>
        </w:rPr>
        <w:t xml:space="preserve">. </w:t>
      </w:r>
      <w:r w:rsidRPr="008B2217">
        <w:rPr>
          <w:rFonts w:eastAsia="Times New Roman" w:cs="Times New Roman"/>
          <w:color w:val="353535"/>
          <w:szCs w:val="24"/>
          <w:bdr w:val="none" w:sz="0" w:space="0" w:color="auto" w:frame="1"/>
        </w:rPr>
        <w:t>The greater the level of fixed costs in relation to variable costs, the higher the operating leverage.</w:t>
      </w:r>
      <w:r>
        <w:rPr>
          <w:rFonts w:eastAsia="Times New Roman" w:cs="Times New Roman"/>
          <w:color w:val="353535"/>
          <w:szCs w:val="24"/>
        </w:rPr>
        <w:t xml:space="preserve"> </w:t>
      </w:r>
      <w:r w:rsidRPr="008B2217">
        <w:rPr>
          <w:rFonts w:eastAsia="Times New Roman" w:cs="Times New Roman"/>
          <w:color w:val="353535"/>
          <w:szCs w:val="24"/>
          <w:bdr w:val="none" w:sz="0" w:space="0" w:color="auto" w:frame="1"/>
        </w:rPr>
        <w:t xml:space="preserve">Firms with high </w:t>
      </w:r>
      <w:r w:rsidRPr="00F35C19">
        <w:rPr>
          <w:rFonts w:eastAsia="Times New Roman" w:cs="Times New Roman"/>
          <w:color w:val="353535"/>
          <w:szCs w:val="24"/>
          <w:bdr w:val="none" w:sz="0" w:space="0" w:color="auto" w:frame="1"/>
        </w:rPr>
        <w:t>operating leverage are more risky because they have large fluctuations in profits when sales fluctuate.</w:t>
      </w:r>
      <w:r w:rsidR="00F35C19" w:rsidRPr="00F35C19">
        <w:rPr>
          <w:rFonts w:eastAsia="Times New Roman" w:cs="Times New Roman"/>
          <w:color w:val="353535"/>
          <w:szCs w:val="24"/>
          <w:bdr w:val="none" w:sz="0" w:space="0" w:color="auto" w:frame="1"/>
        </w:rPr>
        <w:t xml:space="preserve"> </w:t>
      </w:r>
      <w:r w:rsidR="00F35C19" w:rsidRPr="00F35C19">
        <w:rPr>
          <w:rFonts w:eastAsia="SimSun"/>
          <w:color w:val="000000"/>
          <w:szCs w:val="24"/>
        </w:rPr>
        <w:t>Companies that have relatively higher fixed costs are said to have higher operating leverage. Thus, a software company with a large investment in research and development (a fixed cost) would likely have higher operating leverage compared to a manufacturing company that used little equipment but expensive labor (a variable cost).</w:t>
      </w:r>
    </w:p>
    <w:p w:rsidR="008B2217" w:rsidRDefault="008B2217" w:rsidP="008B2217">
      <w:pPr>
        <w:pStyle w:val="NoSpacing"/>
      </w:pPr>
    </w:p>
    <w:p w:rsidR="008B2217" w:rsidRDefault="008B2217" w:rsidP="008B2217">
      <w:pPr>
        <w:shd w:val="clear" w:color="auto" w:fill="FFFFFF"/>
        <w:spacing w:after="0" w:line="240" w:lineRule="auto"/>
        <w:rPr>
          <w:rFonts w:ascii="Arial" w:eastAsia="Times New Roman" w:hAnsi="Arial" w:cs="Arial"/>
          <w:color w:val="353535"/>
          <w:sz w:val="22"/>
          <w:bdr w:val="none" w:sz="0" w:space="0" w:color="auto" w:frame="1"/>
        </w:rPr>
      </w:pPr>
    </w:p>
    <w:p w:rsidR="008B2217" w:rsidRPr="008B2217" w:rsidRDefault="008B2217" w:rsidP="008B2217">
      <w:pPr>
        <w:shd w:val="clear" w:color="auto" w:fill="FFFFFF"/>
        <w:spacing w:after="0" w:line="240" w:lineRule="auto"/>
        <w:rPr>
          <w:rFonts w:eastAsia="Times New Roman" w:cs="Times New Roman"/>
          <w:b/>
          <w:color w:val="353535"/>
          <w:szCs w:val="24"/>
        </w:rPr>
      </w:pPr>
      <w:r w:rsidRPr="008B2217">
        <w:rPr>
          <w:rFonts w:eastAsia="Times New Roman" w:cs="Times New Roman"/>
          <w:b/>
          <w:color w:val="353535"/>
          <w:szCs w:val="24"/>
          <w:bdr w:val="none" w:sz="0" w:space="0" w:color="auto" w:frame="1"/>
        </w:rPr>
        <w:t>Constraints</w:t>
      </w:r>
    </w:p>
    <w:p w:rsidR="008B2217" w:rsidRPr="008B2217" w:rsidRDefault="008B2217" w:rsidP="008B2217">
      <w:pPr>
        <w:shd w:val="clear" w:color="auto" w:fill="FFFFFF"/>
        <w:spacing w:after="0" w:line="240" w:lineRule="auto"/>
        <w:rPr>
          <w:rFonts w:eastAsia="Times New Roman" w:cs="Times New Roman"/>
          <w:color w:val="353535"/>
          <w:szCs w:val="24"/>
        </w:rPr>
      </w:pPr>
      <w:r w:rsidRPr="008B2217">
        <w:rPr>
          <w:rFonts w:eastAsia="Times New Roman" w:cs="Times New Roman"/>
          <w:color w:val="353535"/>
          <w:szCs w:val="24"/>
          <w:bdr w:val="none" w:sz="0" w:space="0" w:color="auto" w:frame="1"/>
        </w:rPr>
        <w:t>When limitations or constraints exist, only a limited number of units can be produced. To determine which products should be produced in this situation, the key is to determine the contribution margin per unit of the constraint.</w:t>
      </w:r>
      <w:r>
        <w:rPr>
          <w:rFonts w:eastAsia="Times New Roman" w:cs="Times New Roman"/>
          <w:color w:val="353535"/>
          <w:szCs w:val="24"/>
        </w:rPr>
        <w:t xml:space="preserve"> </w:t>
      </w:r>
      <w:r w:rsidRPr="008B2217">
        <w:rPr>
          <w:rFonts w:eastAsia="Times New Roman" w:cs="Times New Roman"/>
          <w:color w:val="353535"/>
          <w:szCs w:val="24"/>
          <w:bdr w:val="none" w:sz="0" w:space="0" w:color="auto" w:frame="1"/>
        </w:rPr>
        <w:t xml:space="preserve">In order to maximize profits, a firm usually wants </w:t>
      </w:r>
      <w:r w:rsidRPr="008B2217">
        <w:rPr>
          <w:rFonts w:eastAsia="Times New Roman" w:cs="Times New Roman"/>
          <w:color w:val="353535"/>
          <w:szCs w:val="24"/>
          <w:bdr w:val="none" w:sz="0" w:space="0" w:color="auto" w:frame="1"/>
        </w:rPr>
        <w:lastRenderedPageBreak/>
        <w:t>to produce those products with the highest contribution margin per unit of constraint. However, the laws of supply and demand impact total profits.</w:t>
      </w:r>
    </w:p>
    <w:p w:rsidR="008B2217" w:rsidRPr="005D5F32" w:rsidRDefault="008B2217" w:rsidP="008B2217">
      <w:pPr>
        <w:shd w:val="clear" w:color="auto" w:fill="FFFFFF"/>
        <w:spacing w:after="0" w:line="240" w:lineRule="auto"/>
        <w:rPr>
          <w:rFonts w:ascii="Arial" w:eastAsia="Times New Roman" w:hAnsi="Arial" w:cs="Arial"/>
          <w:color w:val="353535"/>
          <w:sz w:val="20"/>
          <w:szCs w:val="20"/>
        </w:rPr>
      </w:pPr>
      <w:r w:rsidRPr="005D5F32">
        <w:rPr>
          <w:rFonts w:ascii="Arial" w:eastAsia="Times New Roman" w:hAnsi="Arial" w:cs="Arial"/>
          <w:color w:val="353535"/>
          <w:sz w:val="22"/>
          <w:bdr w:val="none" w:sz="0" w:space="0" w:color="auto" w:frame="1"/>
        </w:rPr>
        <w:t> </w:t>
      </w:r>
    </w:p>
    <w:p w:rsidR="008B2217" w:rsidRPr="00E672D1" w:rsidRDefault="008B2217" w:rsidP="008B2217">
      <w:pPr>
        <w:shd w:val="clear" w:color="auto" w:fill="FFFFFF"/>
        <w:spacing w:after="0" w:line="240" w:lineRule="auto"/>
        <w:rPr>
          <w:rFonts w:eastAsia="Times New Roman" w:cs="Times New Roman"/>
          <w:color w:val="353535"/>
          <w:szCs w:val="24"/>
        </w:rPr>
      </w:pPr>
      <w:r>
        <w:rPr>
          <w:rFonts w:eastAsia="Times New Roman" w:cs="Times New Roman"/>
          <w:color w:val="353535"/>
          <w:szCs w:val="24"/>
          <w:bdr w:val="none" w:sz="0" w:space="0" w:color="auto" w:frame="1"/>
        </w:rPr>
        <w:t xml:space="preserve">Example: </w:t>
      </w:r>
      <w:r w:rsidRPr="00E672D1">
        <w:rPr>
          <w:rFonts w:eastAsia="Times New Roman" w:cs="Times New Roman"/>
          <w:color w:val="353535"/>
          <w:szCs w:val="24"/>
          <w:bdr w:val="none" w:sz="0" w:space="0" w:color="auto" w:frame="1"/>
        </w:rPr>
        <w:t>Assume Product A has UCM of $200 and Product B a UCM of $100. If Product A takes 10 hours and Product B 2 hours to produce, their respective contribution margins per hour are:</w:t>
      </w:r>
    </w:p>
    <w:p w:rsidR="008B2217" w:rsidRPr="00E672D1" w:rsidRDefault="008B2217" w:rsidP="008B2217">
      <w:pPr>
        <w:shd w:val="clear" w:color="auto" w:fill="FFFFFF"/>
        <w:spacing w:after="0" w:line="240" w:lineRule="auto"/>
        <w:rPr>
          <w:rFonts w:eastAsia="Times New Roman" w:cs="Times New Roman"/>
          <w:color w:val="353535"/>
          <w:szCs w:val="24"/>
        </w:rPr>
      </w:pPr>
      <w:r w:rsidRPr="00E672D1">
        <w:rPr>
          <w:rFonts w:eastAsia="Times New Roman" w:cs="Times New Roman"/>
          <w:color w:val="353535"/>
          <w:szCs w:val="24"/>
          <w:bdr w:val="none" w:sz="0" w:space="0" w:color="auto" w:frame="1"/>
        </w:rPr>
        <w:t> </w:t>
      </w:r>
    </w:p>
    <w:p w:rsidR="008B2217" w:rsidRPr="00E672D1" w:rsidRDefault="008B2217" w:rsidP="008B2217">
      <w:pPr>
        <w:shd w:val="clear" w:color="auto" w:fill="FFFFFF"/>
        <w:spacing w:after="0" w:line="240" w:lineRule="auto"/>
        <w:rPr>
          <w:rFonts w:eastAsia="Times New Roman" w:cs="Times New Roman"/>
          <w:color w:val="353535"/>
          <w:szCs w:val="24"/>
        </w:rPr>
      </w:pPr>
      <w:r w:rsidRPr="00E672D1">
        <w:rPr>
          <w:rFonts w:eastAsia="Times New Roman" w:cs="Times New Roman"/>
          <w:color w:val="353535"/>
          <w:szCs w:val="24"/>
          <w:bdr w:val="none" w:sz="0" w:space="0" w:color="auto" w:frame="1"/>
        </w:rPr>
        <w:t>                     Product A:      </w:t>
      </w:r>
      <w:r w:rsidR="00B2248E">
        <w:rPr>
          <w:rFonts w:eastAsia="Times New Roman" w:cs="Times New Roman"/>
          <w:color w:val="353535"/>
          <w:szCs w:val="24"/>
          <w:bdr w:val="none" w:sz="0" w:space="0" w:color="auto" w:frame="1"/>
        </w:rPr>
        <w:t xml:space="preserve">       $200/10 hours </w:t>
      </w:r>
      <w:r w:rsidRPr="00E672D1">
        <w:rPr>
          <w:rFonts w:eastAsia="Times New Roman" w:cs="Times New Roman"/>
          <w:color w:val="353535"/>
          <w:szCs w:val="24"/>
          <w:bdr w:val="none" w:sz="0" w:space="0" w:color="auto" w:frame="1"/>
        </w:rPr>
        <w:t>=       $20 per hour</w:t>
      </w:r>
    </w:p>
    <w:p w:rsidR="008B2217" w:rsidRPr="00E672D1" w:rsidRDefault="008B2217" w:rsidP="008B2217">
      <w:pPr>
        <w:shd w:val="clear" w:color="auto" w:fill="FFFFFF"/>
        <w:spacing w:after="0" w:line="240" w:lineRule="auto"/>
        <w:rPr>
          <w:rFonts w:eastAsia="Times New Roman" w:cs="Times New Roman"/>
          <w:color w:val="353535"/>
          <w:szCs w:val="24"/>
        </w:rPr>
      </w:pPr>
      <w:r w:rsidRPr="00E672D1">
        <w:rPr>
          <w:rFonts w:eastAsia="Times New Roman" w:cs="Times New Roman"/>
          <w:color w:val="353535"/>
          <w:szCs w:val="24"/>
          <w:bdr w:val="none" w:sz="0" w:space="0" w:color="auto" w:frame="1"/>
        </w:rPr>
        <w:t xml:space="preserve">                                                   </w:t>
      </w:r>
    </w:p>
    <w:p w:rsidR="008B2217" w:rsidRPr="00E672D1" w:rsidRDefault="008B2217" w:rsidP="008B2217">
      <w:pPr>
        <w:shd w:val="clear" w:color="auto" w:fill="FFFFFF"/>
        <w:spacing w:after="0" w:line="240" w:lineRule="auto"/>
        <w:rPr>
          <w:rFonts w:eastAsia="Times New Roman" w:cs="Times New Roman"/>
          <w:color w:val="353535"/>
          <w:szCs w:val="24"/>
        </w:rPr>
      </w:pPr>
      <w:r w:rsidRPr="00E672D1">
        <w:rPr>
          <w:rFonts w:eastAsia="Times New Roman" w:cs="Times New Roman"/>
          <w:color w:val="353535"/>
          <w:szCs w:val="24"/>
          <w:bdr w:val="none" w:sz="0" w:space="0" w:color="auto" w:frame="1"/>
        </w:rPr>
        <w:t> </w:t>
      </w:r>
    </w:p>
    <w:p w:rsidR="008B2217" w:rsidRPr="00E672D1" w:rsidRDefault="008B2217" w:rsidP="008B2217">
      <w:pPr>
        <w:shd w:val="clear" w:color="auto" w:fill="FFFFFF"/>
        <w:spacing w:after="0" w:line="240" w:lineRule="auto"/>
        <w:rPr>
          <w:rFonts w:eastAsia="Times New Roman" w:cs="Times New Roman"/>
          <w:color w:val="353535"/>
          <w:szCs w:val="24"/>
        </w:rPr>
      </w:pPr>
      <w:r w:rsidRPr="00E672D1">
        <w:rPr>
          <w:rFonts w:eastAsia="Times New Roman" w:cs="Times New Roman"/>
          <w:color w:val="353535"/>
          <w:szCs w:val="24"/>
          <w:bdr w:val="none" w:sz="0" w:space="0" w:color="auto" w:frame="1"/>
        </w:rPr>
        <w:t> </w:t>
      </w:r>
    </w:p>
    <w:p w:rsidR="008B2217" w:rsidRPr="00E672D1" w:rsidRDefault="008B2217" w:rsidP="008B2217">
      <w:pPr>
        <w:shd w:val="clear" w:color="auto" w:fill="FFFFFF"/>
        <w:spacing w:after="0" w:line="240" w:lineRule="auto"/>
        <w:rPr>
          <w:rFonts w:eastAsia="Times New Roman" w:cs="Times New Roman"/>
          <w:color w:val="353535"/>
          <w:szCs w:val="24"/>
        </w:rPr>
      </w:pPr>
      <w:r w:rsidRPr="00E672D1">
        <w:rPr>
          <w:rFonts w:eastAsia="Times New Roman" w:cs="Times New Roman"/>
          <w:color w:val="353535"/>
          <w:szCs w:val="24"/>
          <w:bdr w:val="none" w:sz="0" w:space="0" w:color="auto" w:frame="1"/>
        </w:rPr>
        <w:t>                     Product B:             $100/2 hours =       $50 per hour</w:t>
      </w:r>
    </w:p>
    <w:p w:rsidR="008B2217" w:rsidRPr="00E672D1" w:rsidRDefault="008B2217" w:rsidP="008B2217">
      <w:pPr>
        <w:shd w:val="clear" w:color="auto" w:fill="FFFFFF"/>
        <w:spacing w:after="0" w:line="240" w:lineRule="auto"/>
        <w:rPr>
          <w:rFonts w:eastAsia="Times New Roman" w:cs="Times New Roman"/>
          <w:color w:val="353535"/>
          <w:szCs w:val="24"/>
        </w:rPr>
      </w:pPr>
      <w:r w:rsidRPr="00E672D1">
        <w:rPr>
          <w:rFonts w:eastAsia="Times New Roman" w:cs="Times New Roman"/>
          <w:color w:val="353535"/>
          <w:szCs w:val="24"/>
          <w:bdr w:val="none" w:sz="0" w:space="0" w:color="auto" w:frame="1"/>
        </w:rPr>
        <w:t xml:space="preserve">                                                   </w:t>
      </w:r>
    </w:p>
    <w:p w:rsidR="008B2217" w:rsidRPr="00E672D1" w:rsidRDefault="008B2217" w:rsidP="008B2217">
      <w:pPr>
        <w:shd w:val="clear" w:color="auto" w:fill="FFFFFF"/>
        <w:spacing w:after="0" w:line="240" w:lineRule="auto"/>
        <w:rPr>
          <w:rFonts w:eastAsia="Times New Roman" w:cs="Times New Roman"/>
          <w:color w:val="353535"/>
          <w:szCs w:val="24"/>
        </w:rPr>
      </w:pPr>
      <w:r w:rsidRPr="00E672D1">
        <w:rPr>
          <w:rFonts w:eastAsia="Times New Roman" w:cs="Times New Roman"/>
          <w:color w:val="353535"/>
          <w:szCs w:val="24"/>
          <w:bdr w:val="none" w:sz="0" w:space="0" w:color="auto" w:frame="1"/>
        </w:rPr>
        <w:t> </w:t>
      </w:r>
    </w:p>
    <w:p w:rsidR="008B2217" w:rsidRPr="00E672D1" w:rsidRDefault="008B2217" w:rsidP="008B2217">
      <w:pPr>
        <w:shd w:val="clear" w:color="auto" w:fill="FFFFFF"/>
        <w:spacing w:after="0" w:line="240" w:lineRule="auto"/>
        <w:rPr>
          <w:rFonts w:eastAsia="Times New Roman" w:cs="Times New Roman"/>
          <w:color w:val="353535"/>
          <w:szCs w:val="24"/>
        </w:rPr>
      </w:pPr>
      <w:r w:rsidRPr="00E672D1">
        <w:rPr>
          <w:rFonts w:eastAsia="Times New Roman" w:cs="Times New Roman"/>
          <w:color w:val="353535"/>
          <w:szCs w:val="24"/>
          <w:bdr w:val="none" w:sz="0" w:space="0" w:color="auto" w:frame="1"/>
        </w:rPr>
        <w:t>Therefore, Product B should be produced first, until demand is satisfied and then Product A</w:t>
      </w:r>
      <w:r w:rsidR="00B2248E">
        <w:rPr>
          <w:rFonts w:eastAsia="Times New Roman" w:cs="Times New Roman"/>
          <w:color w:val="353535"/>
          <w:szCs w:val="24"/>
          <w:bdr w:val="none" w:sz="0" w:space="0" w:color="auto" w:frame="1"/>
        </w:rPr>
        <w:t xml:space="preserve"> should be produced</w:t>
      </w:r>
      <w:r w:rsidRPr="00E672D1">
        <w:rPr>
          <w:rFonts w:eastAsia="Times New Roman" w:cs="Times New Roman"/>
          <w:color w:val="353535"/>
          <w:szCs w:val="24"/>
          <w:bdr w:val="none" w:sz="0" w:space="0" w:color="auto" w:frame="1"/>
        </w:rPr>
        <w:t>.</w:t>
      </w:r>
    </w:p>
    <w:p w:rsidR="008B2217" w:rsidRPr="00F509CF" w:rsidRDefault="008B2217" w:rsidP="008B2217">
      <w:pPr>
        <w:pStyle w:val="NoSpacing"/>
        <w:rPr>
          <w:rFonts w:cs="Times New Roman"/>
          <w:szCs w:val="24"/>
        </w:rPr>
      </w:pPr>
    </w:p>
    <w:p w:rsidR="008B2217" w:rsidRDefault="008B2217" w:rsidP="00703760">
      <w:pPr>
        <w:pStyle w:val="NoSpacing"/>
      </w:pPr>
    </w:p>
    <w:p w:rsidR="008B2217" w:rsidRDefault="008B2217" w:rsidP="00703760">
      <w:pPr>
        <w:pStyle w:val="NoSpacing"/>
      </w:pPr>
    </w:p>
    <w:p w:rsidR="00703760" w:rsidRDefault="00703760" w:rsidP="00703760">
      <w:pPr>
        <w:pStyle w:val="NoSpacing"/>
      </w:pPr>
      <w:r w:rsidRPr="008B2217">
        <w:rPr>
          <w:b/>
        </w:rPr>
        <w:t>Cost Estimation Methods</w:t>
      </w:r>
      <w:r w:rsidR="004A0ACD">
        <w:t xml:space="preserve"> are used to determine which cost</w:t>
      </w:r>
      <w:r w:rsidR="00871575">
        <w:t>s</w:t>
      </w:r>
      <w:r w:rsidR="004A0ACD">
        <w:t xml:space="preserve"> are fixed and variable in order to use them to calculate the </w:t>
      </w:r>
      <w:r w:rsidR="00303297">
        <w:t>b</w:t>
      </w:r>
      <w:r w:rsidR="004A0ACD">
        <w:t xml:space="preserve">reak-even </w:t>
      </w:r>
      <w:r w:rsidR="00B2248E">
        <w:t>point a</w:t>
      </w:r>
      <w:r w:rsidR="004A0ACD">
        <w:t>nd C</w:t>
      </w:r>
      <w:r w:rsidR="00576BBD">
        <w:t>ost-</w:t>
      </w:r>
      <w:r w:rsidR="004A0ACD">
        <w:t>V</w:t>
      </w:r>
      <w:r w:rsidR="00576BBD">
        <w:t>olume-</w:t>
      </w:r>
      <w:r w:rsidR="004A0ACD">
        <w:t>P</w:t>
      </w:r>
      <w:r w:rsidR="00576BBD">
        <w:t>rofit</w:t>
      </w:r>
      <w:r w:rsidR="00B2248E">
        <w:t>.</w:t>
      </w:r>
    </w:p>
    <w:p w:rsidR="005265F1" w:rsidRDefault="005265F1" w:rsidP="00703760">
      <w:pPr>
        <w:pStyle w:val="NoSpacing"/>
      </w:pPr>
    </w:p>
    <w:p w:rsidR="00416E02" w:rsidRDefault="00703760" w:rsidP="00703760">
      <w:pPr>
        <w:pStyle w:val="NoSpacing"/>
        <w:rPr>
          <w:rFonts w:eastAsia="SimSun"/>
          <w:color w:val="000000"/>
          <w:szCs w:val="24"/>
        </w:rPr>
      </w:pPr>
      <w:r w:rsidRPr="004C1E0B">
        <w:rPr>
          <w:u w:val="single"/>
        </w:rPr>
        <w:t>Account Analysis</w:t>
      </w:r>
      <w:r w:rsidR="00416E02">
        <w:t xml:space="preserve"> is most widely used.</w:t>
      </w:r>
      <w:r>
        <w:t xml:space="preserve"> </w:t>
      </w:r>
      <w:r w:rsidR="00234E95" w:rsidRPr="00416E02">
        <w:rPr>
          <w:rFonts w:eastAsia="SimSun"/>
          <w:color w:val="000000"/>
          <w:szCs w:val="24"/>
        </w:rPr>
        <w:t>With account analysis, managers use judgment to classify costs as either fixed or variable. The total of the costs classified as variable can then be divided by a measure of activity to calculate the variable cost per unit of activity. The total of the costs classified as fixed provides the estimate of fixed cost.</w:t>
      </w:r>
    </w:p>
    <w:p w:rsidR="005265F1" w:rsidRDefault="005265F1" w:rsidP="00703760">
      <w:pPr>
        <w:pStyle w:val="NoSpacing"/>
        <w:rPr>
          <w:rFonts w:eastAsia="SimSun"/>
          <w:color w:val="000000"/>
          <w:szCs w:val="24"/>
        </w:rPr>
      </w:pPr>
    </w:p>
    <w:p w:rsidR="006B7AA8" w:rsidRDefault="00703760" w:rsidP="00703760">
      <w:pPr>
        <w:pStyle w:val="NoSpacing"/>
        <w:rPr>
          <w:rFonts w:eastAsia="Times New Roman" w:cs="Times New Roman"/>
          <w:color w:val="353535"/>
          <w:szCs w:val="24"/>
          <w:bdr w:val="none" w:sz="0" w:space="0" w:color="auto" w:frame="1"/>
        </w:rPr>
      </w:pPr>
      <w:r w:rsidRPr="004C1E0B">
        <w:rPr>
          <w:u w:val="single"/>
        </w:rPr>
        <w:t>High-Low Method</w:t>
      </w:r>
      <w:r w:rsidR="005265F1">
        <w:t xml:space="preserve"> u</w:t>
      </w:r>
      <w:r w:rsidR="006B7AA8">
        <w:t>ses activity and cost</w:t>
      </w:r>
      <w:r>
        <w:t xml:space="preserve"> in</w:t>
      </w:r>
      <w:r w:rsidR="001B7B76">
        <w:t xml:space="preserve">formation from previous periods. </w:t>
      </w:r>
      <w:r w:rsidR="001B7B76" w:rsidRPr="001B7B76">
        <w:rPr>
          <w:rFonts w:cs="Times New Roman"/>
          <w:szCs w:val="24"/>
        </w:rPr>
        <w:t xml:space="preserve">This </w:t>
      </w:r>
      <w:r w:rsidR="001B7B76" w:rsidRPr="001B7B76">
        <w:rPr>
          <w:rFonts w:eastAsia="Times New Roman" w:cs="Times New Roman"/>
          <w:color w:val="353535"/>
          <w:szCs w:val="24"/>
          <w:bdr w:val="none" w:sz="0" w:space="0" w:color="auto" w:frame="1"/>
        </w:rPr>
        <w:t>method separates the fixed and variable cost elements of a mixed cost</w:t>
      </w:r>
      <w:r w:rsidR="006B7AA8">
        <w:rPr>
          <w:rFonts w:eastAsia="Times New Roman" w:cs="Times New Roman"/>
          <w:color w:val="353535"/>
          <w:szCs w:val="24"/>
          <w:bdr w:val="none" w:sz="0" w:space="0" w:color="auto" w:frame="1"/>
        </w:rPr>
        <w:t>.</w:t>
      </w:r>
      <w:r w:rsidR="001B7B76" w:rsidRPr="001B7B76">
        <w:rPr>
          <w:rFonts w:eastAsia="Times New Roman" w:cs="Times New Roman"/>
          <w:color w:val="353535"/>
          <w:szCs w:val="24"/>
          <w:bdr w:val="none" w:sz="0" w:space="0" w:color="auto" w:frame="1"/>
        </w:rPr>
        <w:t xml:space="preserve"> </w:t>
      </w:r>
      <w:r w:rsidR="006B7AA8">
        <w:rPr>
          <w:rFonts w:eastAsia="Times New Roman" w:cs="Times New Roman"/>
          <w:color w:val="353535"/>
          <w:szCs w:val="24"/>
          <w:bdr w:val="none" w:sz="0" w:space="0" w:color="auto" w:frame="1"/>
        </w:rPr>
        <w:t xml:space="preserve">Search the data set for the highest level of activity and the lowest level of activity. </w:t>
      </w:r>
      <w:r w:rsidR="006B7AA8">
        <w:rPr>
          <w:rFonts w:eastAsia="Times New Roman" w:cs="Times New Roman"/>
          <w:szCs w:val="24"/>
        </w:rPr>
        <w:t>The highest cost may not occur at the highest activity level and the lowest cost may not occur at the lowest activity level. Therefore, find the highest level of activity and then look at the associated cost. Find the lowest level of activity and then look at the associated cost.</w:t>
      </w:r>
    </w:p>
    <w:p w:rsidR="006B7AA8" w:rsidRDefault="006B7AA8" w:rsidP="00703760">
      <w:pPr>
        <w:pStyle w:val="NoSpacing"/>
        <w:rPr>
          <w:rFonts w:eastAsia="Times New Roman" w:cs="Times New Roman"/>
          <w:color w:val="353535"/>
          <w:szCs w:val="24"/>
          <w:bdr w:val="none" w:sz="0" w:space="0" w:color="auto" w:frame="1"/>
        </w:rPr>
      </w:pPr>
    </w:p>
    <w:p w:rsidR="001B7B76" w:rsidRDefault="006B7AA8" w:rsidP="00703760">
      <w:pPr>
        <w:pStyle w:val="NoSpacing"/>
        <w:rPr>
          <w:rFonts w:cs="Times New Roman"/>
          <w:szCs w:val="24"/>
        </w:rPr>
      </w:pPr>
      <w:r w:rsidRPr="00E9123B">
        <w:rPr>
          <w:rFonts w:eastAsia="Times New Roman" w:cs="Times New Roman"/>
          <w:szCs w:val="24"/>
        </w:rPr>
        <w:t>Estimate of Variable Cost = (Cost at its highest level of Activity - Cost at its lowest level of Activity) / (</w:t>
      </w:r>
      <w:r>
        <w:rPr>
          <w:rFonts w:eastAsia="Times New Roman" w:cs="Times New Roman"/>
          <w:szCs w:val="24"/>
        </w:rPr>
        <w:t xml:space="preserve"># units at </w:t>
      </w:r>
      <w:r w:rsidRPr="00E9123B">
        <w:rPr>
          <w:rFonts w:eastAsia="Times New Roman" w:cs="Times New Roman"/>
          <w:szCs w:val="24"/>
        </w:rPr>
        <w:t xml:space="preserve">highest level of Activity - </w:t>
      </w:r>
      <w:r>
        <w:rPr>
          <w:rFonts w:eastAsia="Times New Roman" w:cs="Times New Roman"/>
          <w:szCs w:val="24"/>
        </w:rPr>
        <w:t xml:space="preserve"># units at </w:t>
      </w:r>
      <w:r w:rsidRPr="00E9123B">
        <w:rPr>
          <w:rFonts w:eastAsia="Times New Roman" w:cs="Times New Roman"/>
          <w:szCs w:val="24"/>
        </w:rPr>
        <w:t>lowest level of Activity)</w:t>
      </w:r>
      <w:r w:rsidR="00015587">
        <w:rPr>
          <w:rFonts w:eastAsia="Times New Roman" w:cs="Times New Roman"/>
          <w:color w:val="353535"/>
          <w:szCs w:val="24"/>
          <w:bdr w:val="none" w:sz="0" w:space="0" w:color="auto" w:frame="1"/>
        </w:rPr>
        <w:t xml:space="preserve"> </w:t>
      </w:r>
      <w:r w:rsidR="00703760" w:rsidRPr="001B7B76">
        <w:rPr>
          <w:rFonts w:cs="Times New Roman"/>
          <w:szCs w:val="24"/>
        </w:rPr>
        <w:t xml:space="preserve">     </w:t>
      </w:r>
    </w:p>
    <w:p w:rsidR="005265F1" w:rsidRPr="001B7B76" w:rsidRDefault="005265F1" w:rsidP="00703760">
      <w:pPr>
        <w:pStyle w:val="NoSpacing"/>
        <w:rPr>
          <w:rFonts w:cs="Times New Roman"/>
          <w:szCs w:val="24"/>
        </w:rPr>
      </w:pPr>
    </w:p>
    <w:p w:rsidR="00703760" w:rsidRDefault="00703760" w:rsidP="001B7B76">
      <w:pPr>
        <w:pStyle w:val="NoSpacing"/>
      </w:pPr>
      <w:r w:rsidRPr="004C1E0B">
        <w:rPr>
          <w:u w:val="single"/>
        </w:rPr>
        <w:t>Scatter</w:t>
      </w:r>
      <w:r w:rsidR="004A0ACD" w:rsidRPr="004C1E0B">
        <w:rPr>
          <w:u w:val="single"/>
        </w:rPr>
        <w:t xml:space="preserve"> G</w:t>
      </w:r>
      <w:r w:rsidRPr="004C1E0B">
        <w:rPr>
          <w:u w:val="single"/>
        </w:rPr>
        <w:t>raphs</w:t>
      </w:r>
      <w:r w:rsidR="005265F1">
        <w:t xml:space="preserve"> display</w:t>
      </w:r>
      <w:r w:rsidR="004A0ACD">
        <w:t xml:space="preserve"> past costs and unit data in graphical form.</w:t>
      </w:r>
    </w:p>
    <w:p w:rsidR="005265F1" w:rsidRDefault="005265F1" w:rsidP="001B7B76">
      <w:pPr>
        <w:pStyle w:val="NoSpacing"/>
      </w:pPr>
    </w:p>
    <w:p w:rsidR="00703760" w:rsidRDefault="00703760" w:rsidP="00703760">
      <w:pPr>
        <w:pStyle w:val="NoSpacing"/>
      </w:pPr>
      <w:r w:rsidRPr="004C1E0B">
        <w:rPr>
          <w:u w:val="single"/>
        </w:rPr>
        <w:t>Regression Analysis</w:t>
      </w:r>
      <w:r w:rsidR="005265F1">
        <w:t xml:space="preserve"> is</w:t>
      </w:r>
      <w:r w:rsidR="004A0ACD">
        <w:t xml:space="preserve"> </w:t>
      </w:r>
      <w:r w:rsidR="00142901">
        <w:t xml:space="preserve">a </w:t>
      </w:r>
      <w:r w:rsidR="004A0ACD">
        <w:t>statistical method of identifying cost behavior.</w:t>
      </w:r>
      <w:r w:rsidR="00571284">
        <w:t xml:space="preserve"> In simple linear regression, a straight-line fit is assessed on the scatter graph of plotted data. </w:t>
      </w:r>
      <w:r w:rsidR="00C65B9B">
        <w:t xml:space="preserve">The correlation coefficient, R, indicates </w:t>
      </w:r>
      <w:r w:rsidR="00CC1FE8">
        <w:t>correlation between dependent and independent variables. I</w:t>
      </w:r>
      <w:r w:rsidR="00C65B9B">
        <w:t xml:space="preserve">f there is </w:t>
      </w:r>
      <w:r w:rsidR="00CC1FE8">
        <w:t>no relationship, R=0. If a linear relationship exists, R=-1 (perfect negative linear relationship) or R=1 (perfect positive linear relationship). R</w:t>
      </w:r>
      <w:r w:rsidR="00CC1FE8" w:rsidRPr="00CC1FE8">
        <w:rPr>
          <w:vertAlign w:val="superscript"/>
        </w:rPr>
        <w:t>2</w:t>
      </w:r>
      <w:r w:rsidR="00CC1FE8">
        <w:t xml:space="preserve"> is a measure of variance. When R</w:t>
      </w:r>
      <w:r w:rsidR="00CC1FE8" w:rsidRPr="00CC1FE8">
        <w:rPr>
          <w:vertAlign w:val="superscript"/>
        </w:rPr>
        <w:t>2</w:t>
      </w:r>
      <w:r w:rsidR="00142901">
        <w:t>=0,</w:t>
      </w:r>
      <w:r w:rsidR="00CC1FE8">
        <w:t xml:space="preserve"> the model doesn’t fit. If R</w:t>
      </w:r>
      <w:r w:rsidR="00CC1FE8" w:rsidRPr="00CC1FE8">
        <w:rPr>
          <w:vertAlign w:val="superscript"/>
        </w:rPr>
        <w:t>2</w:t>
      </w:r>
      <w:r w:rsidR="00CC1FE8">
        <w:t xml:space="preserve"> =0.5, 50% of the variance is from the predictor variable (i.e. independent variable); the model fits fairly well. </w:t>
      </w:r>
      <w:r w:rsidR="00141C71">
        <w:t xml:space="preserve">The intercept is an estimate of the fixed cost and the slope is an estimate of the unit variable cost. </w:t>
      </w:r>
    </w:p>
    <w:p w:rsidR="00703760" w:rsidRDefault="00703760" w:rsidP="00703760">
      <w:pPr>
        <w:pStyle w:val="NoSpacing"/>
      </w:pPr>
    </w:p>
    <w:p w:rsidR="006D365C" w:rsidRDefault="006D365C" w:rsidP="00703760">
      <w:pPr>
        <w:pStyle w:val="NoSpacing"/>
      </w:pPr>
    </w:p>
    <w:p w:rsidR="00576BBD" w:rsidRDefault="00576BBD" w:rsidP="00703760">
      <w:pPr>
        <w:pStyle w:val="NoSpacing"/>
      </w:pPr>
    </w:p>
    <w:p w:rsidR="00B7046A" w:rsidRPr="00B7046A" w:rsidRDefault="00B7046A" w:rsidP="00703760">
      <w:pPr>
        <w:pStyle w:val="NoSpacing"/>
        <w:rPr>
          <w:b/>
        </w:rPr>
      </w:pPr>
      <w:r w:rsidRPr="00B7046A">
        <w:rPr>
          <w:b/>
        </w:rPr>
        <w:t>Product Costs</w:t>
      </w:r>
    </w:p>
    <w:p w:rsidR="00B7046A" w:rsidRDefault="00B7046A" w:rsidP="00703760">
      <w:pPr>
        <w:pStyle w:val="NoSpacing"/>
      </w:pPr>
      <w:r>
        <w:t>Product costs consist of direct labor, direct material and overhead. There are three methods that can used to allocate overhead: single plant rate, multiple plant rate (both of these are considered traditional)</w:t>
      </w:r>
      <w:r w:rsidR="00142901">
        <w:t>,</w:t>
      </w:r>
      <w:r>
        <w:t xml:space="preserve"> and activity-based costing.</w:t>
      </w:r>
    </w:p>
    <w:p w:rsidR="00B7046A" w:rsidRDefault="00B7046A" w:rsidP="00703760">
      <w:pPr>
        <w:pStyle w:val="NoSpacing"/>
      </w:pPr>
    </w:p>
    <w:p w:rsidR="00B7046A" w:rsidRDefault="00B7046A" w:rsidP="00703760">
      <w:pPr>
        <w:pStyle w:val="NoSpacing"/>
      </w:pPr>
      <w:r w:rsidRPr="004C1E0B">
        <w:rPr>
          <w:u w:val="single"/>
        </w:rPr>
        <w:t>Plant</w:t>
      </w:r>
      <w:r w:rsidR="00172FDF" w:rsidRPr="004C1E0B">
        <w:rPr>
          <w:u w:val="single"/>
        </w:rPr>
        <w:t xml:space="preserve"> W</w:t>
      </w:r>
      <w:r w:rsidRPr="004C1E0B">
        <w:rPr>
          <w:u w:val="single"/>
        </w:rPr>
        <w:t xml:space="preserve">ide Overhead </w:t>
      </w:r>
      <w:r w:rsidR="00172FDF" w:rsidRPr="004C1E0B">
        <w:rPr>
          <w:u w:val="single"/>
        </w:rPr>
        <w:t>R</w:t>
      </w:r>
      <w:r w:rsidRPr="004C1E0B">
        <w:rPr>
          <w:u w:val="single"/>
        </w:rPr>
        <w:t xml:space="preserve">ate </w:t>
      </w:r>
      <w:r w:rsidR="00303297" w:rsidRPr="004C1E0B">
        <w:rPr>
          <w:u w:val="single"/>
        </w:rPr>
        <w:t>(single plant rate)</w:t>
      </w:r>
      <w:r>
        <w:t xml:space="preserve"> uses volume related measures like: direct labor hours, direct labor dollars</w:t>
      </w:r>
      <w:r w:rsidR="00142901">
        <w:t>,</w:t>
      </w:r>
      <w:r>
        <w:t xml:space="preserve"> or machine hours.</w:t>
      </w:r>
    </w:p>
    <w:p w:rsidR="00142901" w:rsidRDefault="00142901" w:rsidP="00703760">
      <w:pPr>
        <w:pStyle w:val="NoSpacing"/>
      </w:pPr>
    </w:p>
    <w:p w:rsidR="00B7046A" w:rsidRDefault="00303297" w:rsidP="00703760">
      <w:pPr>
        <w:pStyle w:val="NoSpacing"/>
      </w:pPr>
      <w:r w:rsidRPr="004C1E0B">
        <w:rPr>
          <w:u w:val="single"/>
        </w:rPr>
        <w:t xml:space="preserve">Departmental </w:t>
      </w:r>
      <w:r w:rsidR="00172FDF" w:rsidRPr="004C1E0B">
        <w:rPr>
          <w:u w:val="single"/>
        </w:rPr>
        <w:t>O</w:t>
      </w:r>
      <w:r w:rsidRPr="004C1E0B">
        <w:rPr>
          <w:u w:val="single"/>
        </w:rPr>
        <w:t xml:space="preserve">verhead </w:t>
      </w:r>
      <w:r w:rsidR="00172FDF" w:rsidRPr="004C1E0B">
        <w:rPr>
          <w:u w:val="single"/>
        </w:rPr>
        <w:t>R</w:t>
      </w:r>
      <w:r w:rsidRPr="004C1E0B">
        <w:rPr>
          <w:u w:val="single"/>
        </w:rPr>
        <w:t>ate (multiple plant rate)</w:t>
      </w:r>
      <w:r>
        <w:t xml:space="preserve"> is used when there are multiple product</w:t>
      </w:r>
      <w:r w:rsidR="00172FDF">
        <w:t>s</w:t>
      </w:r>
      <w:r>
        <w:t xml:space="preserve"> that consume resources in different ways, therefore it uses a different overhead rate for each production department. </w:t>
      </w:r>
    </w:p>
    <w:p w:rsidR="00142901" w:rsidRDefault="00142901" w:rsidP="00703760">
      <w:pPr>
        <w:pStyle w:val="NoSpacing"/>
      </w:pPr>
    </w:p>
    <w:p w:rsidR="00303297" w:rsidRPr="007B5EC6" w:rsidRDefault="00303297" w:rsidP="00703760">
      <w:pPr>
        <w:pStyle w:val="NoSpacing"/>
        <w:rPr>
          <w:i/>
        </w:rPr>
      </w:pPr>
      <w:r w:rsidRPr="004C1E0B">
        <w:rPr>
          <w:u w:val="single"/>
        </w:rPr>
        <w:t>Activity-based costing</w:t>
      </w:r>
      <w:r w:rsidR="004C1E0B" w:rsidRPr="004C1E0B">
        <w:t xml:space="preserve"> </w:t>
      </w:r>
      <w:r>
        <w:t>assig</w:t>
      </w:r>
      <w:r w:rsidR="004C1E0B">
        <w:t>n</w:t>
      </w:r>
      <w:r>
        <w:t xml:space="preserve">s overhead cost based on activities. The premise is that the activity (task, operation, or procedure) will cause the cost to be incurred. This system is very complicated and expensive to implement, but considered by many the most accurate. </w:t>
      </w:r>
      <w:r w:rsidR="007B5EC6" w:rsidRPr="007B5EC6">
        <w:rPr>
          <w:i/>
        </w:rPr>
        <w:t>(Lecture 10 will provide explore activity-based costing.)</w:t>
      </w:r>
    </w:p>
    <w:p w:rsidR="006D365C" w:rsidRDefault="006D365C" w:rsidP="00703760">
      <w:pPr>
        <w:pStyle w:val="NoSpacing"/>
      </w:pPr>
    </w:p>
    <w:p w:rsidR="008B2217" w:rsidRDefault="008B2217" w:rsidP="008B2217">
      <w:pPr>
        <w:shd w:val="clear" w:color="auto" w:fill="FFFFFF"/>
        <w:spacing w:after="0" w:line="240" w:lineRule="auto"/>
        <w:rPr>
          <w:rFonts w:eastAsia="Times New Roman" w:cs="Times New Roman"/>
          <w:color w:val="353535"/>
          <w:szCs w:val="24"/>
          <w:bdr w:val="none" w:sz="0" w:space="0" w:color="auto" w:frame="1"/>
        </w:rPr>
      </w:pPr>
    </w:p>
    <w:p w:rsidR="008B2217" w:rsidRDefault="008B2217" w:rsidP="00703760">
      <w:pPr>
        <w:pStyle w:val="NoSpacing"/>
      </w:pPr>
    </w:p>
    <w:sectPr w:rsidR="008B2217" w:rsidSect="0035000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279F" w:rsidRDefault="001F279F" w:rsidP="005E0E48">
      <w:pPr>
        <w:spacing w:after="0" w:line="240" w:lineRule="auto"/>
      </w:pPr>
      <w:r>
        <w:separator/>
      </w:r>
    </w:p>
  </w:endnote>
  <w:endnote w:type="continuationSeparator" w:id="0">
    <w:p w:rsidR="001F279F" w:rsidRDefault="001F279F" w:rsidP="005E0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58A8" w:rsidRDefault="00D558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0667722"/>
      <w:docPartObj>
        <w:docPartGallery w:val="Page Numbers (Bottom of Page)"/>
        <w:docPartUnique/>
      </w:docPartObj>
    </w:sdtPr>
    <w:sdtEndPr>
      <w:rPr>
        <w:noProof/>
      </w:rPr>
    </w:sdtEndPr>
    <w:sdtContent>
      <w:p w:rsidR="00D558A8" w:rsidRDefault="001F279F">
        <w:pPr>
          <w:pStyle w:val="Footer"/>
          <w:jc w:val="center"/>
        </w:pPr>
        <w:r>
          <w:fldChar w:fldCharType="begin"/>
        </w:r>
        <w:r>
          <w:instrText xml:space="preserve"> PAGE   \* MERGEFORMAT </w:instrText>
        </w:r>
        <w:r>
          <w:fldChar w:fldCharType="separate"/>
        </w:r>
        <w:r w:rsidR="002C2DAA">
          <w:rPr>
            <w:noProof/>
          </w:rPr>
          <w:t>1</w:t>
        </w:r>
        <w:r>
          <w:rPr>
            <w:noProof/>
          </w:rPr>
          <w:fldChar w:fldCharType="end"/>
        </w:r>
      </w:p>
    </w:sdtContent>
  </w:sdt>
  <w:p w:rsidR="00D558A8" w:rsidRDefault="00D558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58A8" w:rsidRDefault="00D558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279F" w:rsidRDefault="001F279F" w:rsidP="005E0E48">
      <w:pPr>
        <w:spacing w:after="0" w:line="240" w:lineRule="auto"/>
      </w:pPr>
      <w:r>
        <w:separator/>
      </w:r>
    </w:p>
  </w:footnote>
  <w:footnote w:type="continuationSeparator" w:id="0">
    <w:p w:rsidR="001F279F" w:rsidRDefault="001F279F" w:rsidP="005E0E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58A8" w:rsidRDefault="00D558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58A8" w:rsidRDefault="00D558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58A8" w:rsidRDefault="00D558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1205C"/>
    <w:multiLevelType w:val="hybridMultilevel"/>
    <w:tmpl w:val="457647EE"/>
    <w:lvl w:ilvl="0" w:tplc="CC38009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384CAC"/>
    <w:multiLevelType w:val="hybridMultilevel"/>
    <w:tmpl w:val="05F4CA00"/>
    <w:lvl w:ilvl="0" w:tplc="55760D9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FB61FE"/>
    <w:multiLevelType w:val="hybridMultilevel"/>
    <w:tmpl w:val="7A4AC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130ADB"/>
    <w:multiLevelType w:val="hybridMultilevel"/>
    <w:tmpl w:val="796CC0CE"/>
    <w:lvl w:ilvl="0" w:tplc="6854F46C">
      <w:start w:val="1"/>
      <w:numFmt w:val="decimal"/>
      <w:lvlText w:val="%1."/>
      <w:lvlJc w:val="left"/>
      <w:pPr>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6B7933"/>
    <w:multiLevelType w:val="hybridMultilevel"/>
    <w:tmpl w:val="E8188F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8AB"/>
    <w:rsid w:val="00015587"/>
    <w:rsid w:val="000B19A2"/>
    <w:rsid w:val="00141C71"/>
    <w:rsid w:val="00142901"/>
    <w:rsid w:val="00172FDF"/>
    <w:rsid w:val="001B7B76"/>
    <w:rsid w:val="001D7C6E"/>
    <w:rsid w:val="001F279F"/>
    <w:rsid w:val="00234E95"/>
    <w:rsid w:val="002B164E"/>
    <w:rsid w:val="002C2DAA"/>
    <w:rsid w:val="00303297"/>
    <w:rsid w:val="00307643"/>
    <w:rsid w:val="00350008"/>
    <w:rsid w:val="00387B47"/>
    <w:rsid w:val="0040412C"/>
    <w:rsid w:val="00416E02"/>
    <w:rsid w:val="004246AA"/>
    <w:rsid w:val="00462A2E"/>
    <w:rsid w:val="004A0ACD"/>
    <w:rsid w:val="004C1E0B"/>
    <w:rsid w:val="005265F1"/>
    <w:rsid w:val="00571284"/>
    <w:rsid w:val="00576BBD"/>
    <w:rsid w:val="005A0BFB"/>
    <w:rsid w:val="005E0E48"/>
    <w:rsid w:val="00622293"/>
    <w:rsid w:val="00626DF7"/>
    <w:rsid w:val="006B7AA8"/>
    <w:rsid w:val="006D365C"/>
    <w:rsid w:val="006D38AB"/>
    <w:rsid w:val="006D7956"/>
    <w:rsid w:val="00703760"/>
    <w:rsid w:val="00740AA1"/>
    <w:rsid w:val="007B5EC6"/>
    <w:rsid w:val="00871575"/>
    <w:rsid w:val="008A3DFF"/>
    <w:rsid w:val="008B2217"/>
    <w:rsid w:val="008C0178"/>
    <w:rsid w:val="008C04C7"/>
    <w:rsid w:val="00920C05"/>
    <w:rsid w:val="009753E1"/>
    <w:rsid w:val="00977CA9"/>
    <w:rsid w:val="009D7248"/>
    <w:rsid w:val="00A75B72"/>
    <w:rsid w:val="00B2248E"/>
    <w:rsid w:val="00B7046A"/>
    <w:rsid w:val="00C0662B"/>
    <w:rsid w:val="00C521C2"/>
    <w:rsid w:val="00C65B9B"/>
    <w:rsid w:val="00CC1FE8"/>
    <w:rsid w:val="00D558A8"/>
    <w:rsid w:val="00DB7F1B"/>
    <w:rsid w:val="00E32A94"/>
    <w:rsid w:val="00E672D1"/>
    <w:rsid w:val="00E7032F"/>
    <w:rsid w:val="00EA6545"/>
    <w:rsid w:val="00F35C19"/>
    <w:rsid w:val="00F509CF"/>
    <w:rsid w:val="00F53F06"/>
    <w:rsid w:val="00FD1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FD1889-BC61-5648-90CA-CDE25B6C7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0008"/>
  </w:style>
  <w:style w:type="paragraph" w:styleId="Heading1">
    <w:name w:val="heading 1"/>
    <w:basedOn w:val="Normal"/>
    <w:next w:val="Normal"/>
    <w:link w:val="Heading1Char"/>
    <w:uiPriority w:val="9"/>
    <w:qFormat/>
    <w:rsid w:val="005E0E4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E0E4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38AB"/>
    <w:pPr>
      <w:spacing w:after="0" w:line="240" w:lineRule="auto"/>
    </w:pPr>
  </w:style>
  <w:style w:type="paragraph" w:styleId="BalloonText">
    <w:name w:val="Balloon Text"/>
    <w:basedOn w:val="Normal"/>
    <w:link w:val="BalloonTextChar"/>
    <w:uiPriority w:val="99"/>
    <w:semiHidden/>
    <w:unhideWhenUsed/>
    <w:rsid w:val="004A0A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0ACD"/>
    <w:rPr>
      <w:rFonts w:ascii="Tahoma" w:hAnsi="Tahoma" w:cs="Tahoma"/>
      <w:sz w:val="16"/>
      <w:szCs w:val="16"/>
    </w:rPr>
  </w:style>
  <w:style w:type="character" w:customStyle="1" w:styleId="Heading1Char">
    <w:name w:val="Heading 1 Char"/>
    <w:basedOn w:val="DefaultParagraphFont"/>
    <w:link w:val="Heading1"/>
    <w:uiPriority w:val="9"/>
    <w:rsid w:val="005E0E4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5E0E48"/>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5E0E4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E48"/>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5E0E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0E48"/>
  </w:style>
  <w:style w:type="paragraph" w:styleId="Footer">
    <w:name w:val="footer"/>
    <w:basedOn w:val="Normal"/>
    <w:link w:val="FooterChar"/>
    <w:uiPriority w:val="99"/>
    <w:unhideWhenUsed/>
    <w:rsid w:val="005E0E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E48"/>
  </w:style>
  <w:style w:type="paragraph" w:styleId="ListParagraph">
    <w:name w:val="List Paragraph"/>
    <w:basedOn w:val="Normal"/>
    <w:uiPriority w:val="34"/>
    <w:qFormat/>
    <w:rsid w:val="003076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1664</Words>
  <Characters>9488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Machuca</dc:creator>
  <cp:lastModifiedBy>Debbie Kuyatt</cp:lastModifiedBy>
  <cp:revision>2</cp:revision>
  <dcterms:created xsi:type="dcterms:W3CDTF">2019-11-21T16:20:00Z</dcterms:created>
  <dcterms:modified xsi:type="dcterms:W3CDTF">2019-11-21T16:20:00Z</dcterms:modified>
</cp:coreProperties>
</file>